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44" w:rsidRDefault="00B37F44" w:rsidP="00950A96">
      <w:pPr>
        <w:rPr>
          <w:sz w:val="27"/>
          <w:szCs w:val="27"/>
          <w:lang w:eastAsia="ar-SA"/>
        </w:rPr>
      </w:pPr>
    </w:p>
    <w:p w:rsidR="00950A96" w:rsidRDefault="00950A96" w:rsidP="00950A96">
      <w:pPr>
        <w:jc w:val="center"/>
        <w:rPr>
          <w:sz w:val="27"/>
          <w:szCs w:val="27"/>
          <w:lang w:eastAsia="ar-SA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8453120" cy="6470497"/>
            <wp:effectExtent l="952" t="0" r="6033" b="6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38210233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94250" cy="65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96" w:rsidRDefault="00950A96" w:rsidP="00950A96">
      <w:pPr>
        <w:jc w:val="center"/>
        <w:rPr>
          <w:sz w:val="27"/>
          <w:szCs w:val="27"/>
          <w:lang w:eastAsia="ar-SA"/>
        </w:rPr>
      </w:pPr>
    </w:p>
    <w:p w:rsidR="00950A96" w:rsidRDefault="00950A96" w:rsidP="00950A96">
      <w:pPr>
        <w:jc w:val="center"/>
        <w:rPr>
          <w:sz w:val="27"/>
          <w:szCs w:val="27"/>
          <w:lang w:eastAsia="ar-SA"/>
        </w:rPr>
      </w:pPr>
    </w:p>
    <w:p w:rsidR="00950A96" w:rsidRDefault="00950A96" w:rsidP="00950A96">
      <w:pPr>
        <w:jc w:val="center"/>
        <w:rPr>
          <w:sz w:val="27"/>
          <w:szCs w:val="27"/>
          <w:lang w:eastAsia="ar-SA"/>
        </w:rPr>
      </w:pPr>
    </w:p>
    <w:p w:rsidR="00B37F44" w:rsidRDefault="00B37F44" w:rsidP="00950A96">
      <w:pPr>
        <w:jc w:val="center"/>
        <w:rPr>
          <w:sz w:val="27"/>
          <w:szCs w:val="27"/>
          <w:lang w:eastAsia="ar-SA"/>
        </w:rPr>
      </w:pPr>
      <w:bookmarkStart w:id="0" w:name="_GoBack"/>
      <w:bookmarkEnd w:id="0"/>
      <w:r>
        <w:rPr>
          <w:sz w:val="27"/>
          <w:szCs w:val="27"/>
          <w:lang w:eastAsia="ar-SA"/>
        </w:rPr>
        <w:lastRenderedPageBreak/>
        <w:t>Пояснительная записка</w:t>
      </w:r>
    </w:p>
    <w:p w:rsidR="00B37F44" w:rsidRDefault="00B37F44" w:rsidP="00B37F44">
      <w:pPr>
        <w:ind w:firstLine="709"/>
        <w:jc w:val="center"/>
        <w:rPr>
          <w:sz w:val="27"/>
          <w:szCs w:val="27"/>
          <w:lang w:eastAsia="ar-SA"/>
        </w:rPr>
      </w:pPr>
    </w:p>
    <w:p w:rsidR="00B37F44" w:rsidRPr="0053028E" w:rsidRDefault="00B37F44" w:rsidP="00B37F44">
      <w:pPr>
        <w:ind w:firstLine="709"/>
        <w:jc w:val="both"/>
        <w:rPr>
          <w:sz w:val="27"/>
          <w:szCs w:val="27"/>
          <w:lang w:eastAsia="ar-SA"/>
        </w:rPr>
      </w:pPr>
      <w:r w:rsidRPr="0053028E">
        <w:rPr>
          <w:sz w:val="27"/>
          <w:szCs w:val="27"/>
          <w:lang w:eastAsia="ar-SA"/>
        </w:rPr>
        <w:t>С целью обеспечения эффективности деятельности по недопущению вовлечения несовершеннолетних в противоправные действия и повышения уровня правовой грамотности и компетентности несовершеннолетних и их родителей (законных представителей)</w:t>
      </w:r>
      <w:r>
        <w:rPr>
          <w:sz w:val="27"/>
          <w:szCs w:val="27"/>
          <w:lang w:eastAsia="ar-SA"/>
        </w:rPr>
        <w:t xml:space="preserve">, на основании приказа департамента образования </w:t>
      </w:r>
      <w:r w:rsidRPr="002A18C5">
        <w:rPr>
          <w:sz w:val="27"/>
          <w:szCs w:val="27"/>
          <w:lang w:eastAsia="ar-SA"/>
        </w:rPr>
        <w:t>администрации Старооскольского городского округа Белгородской области</w:t>
      </w:r>
      <w:r>
        <w:rPr>
          <w:sz w:val="27"/>
          <w:szCs w:val="27"/>
          <w:lang w:eastAsia="ar-SA"/>
        </w:rPr>
        <w:t xml:space="preserve"> №1779 от 03 декабря 2024 года, внесены изменения в рабочую программу воспитания МБОУ «Роговатовская СОШ с УИОП».</w:t>
      </w:r>
    </w:p>
    <w:p w:rsidR="00B37F44" w:rsidRDefault="00B37F44" w:rsidP="00B37F44">
      <w:pPr>
        <w:spacing w:line="259" w:lineRule="auto"/>
        <w:jc w:val="center"/>
        <w:rPr>
          <w:rFonts w:eastAsia="Calibri"/>
          <w:b/>
          <w:bCs/>
          <w:sz w:val="24"/>
          <w:szCs w:val="24"/>
        </w:rPr>
      </w:pPr>
    </w:p>
    <w:p w:rsidR="00B37F44" w:rsidRPr="00AD23C5" w:rsidRDefault="00B37F44" w:rsidP="00B37F44">
      <w:pPr>
        <w:spacing w:line="259" w:lineRule="auto"/>
        <w:rPr>
          <w:rFonts w:eastAsia="Calibri"/>
          <w:b/>
          <w:bCs/>
          <w:sz w:val="24"/>
          <w:szCs w:val="24"/>
        </w:rPr>
      </w:pPr>
      <w:r w:rsidRPr="00AD23C5">
        <w:rPr>
          <w:rFonts w:eastAsia="Calibri"/>
          <w:b/>
          <w:bCs/>
          <w:sz w:val="24"/>
          <w:szCs w:val="24"/>
        </w:rPr>
        <w:t xml:space="preserve">Модуль </w:t>
      </w:r>
    </w:p>
    <w:p w:rsidR="00B37F44" w:rsidRPr="00AD23C5" w:rsidRDefault="00B37F44" w:rsidP="00B37F44">
      <w:pPr>
        <w:spacing w:line="259" w:lineRule="auto"/>
        <w:rPr>
          <w:rFonts w:eastAsia="Calibri"/>
          <w:b/>
          <w:bCs/>
          <w:sz w:val="24"/>
          <w:szCs w:val="24"/>
        </w:rPr>
      </w:pPr>
      <w:r w:rsidRPr="00AD23C5">
        <w:rPr>
          <w:rFonts w:eastAsia="Calibri"/>
          <w:b/>
          <w:bCs/>
          <w:sz w:val="24"/>
          <w:szCs w:val="24"/>
        </w:rPr>
        <w:t>«Профилактика негативных проявлений среди детей и молодежи. Правовое просвещение»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Воспитательный потенциал модуля направлен на привитие обучающимся российских традиционных духовно-нравственных ценностей в противовес идеологии терроризма, сформировать у детей и молодежи непринятие любой дискриминации граждан, проявлений идеологии экстремизма и терроризма.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</w:t>
      </w:r>
      <w:r w:rsidRPr="00AD23C5">
        <w:rPr>
          <w:rFonts w:ascii="Times New Roman" w:hAnsi="Times New Roman" w:cs="Times New Roman"/>
          <w:sz w:val="24"/>
          <w:szCs w:val="24"/>
        </w:rPr>
        <w:tab/>
        <w:t>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сфер, особенно культуры, медицины, экологии, социальной защиты, безопасности систем жизнеобеспечения.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AD23C5">
        <w:rPr>
          <w:rFonts w:ascii="Times New Roman" w:hAnsi="Times New Roman"/>
          <w:sz w:val="24"/>
          <w:szCs w:val="24"/>
        </w:rPr>
        <w:t>в благоприятные условия</w:t>
      </w:r>
      <w:r w:rsidRPr="00AD23C5">
        <w:rPr>
          <w:rFonts w:ascii="Times New Roman" w:hAnsi="Times New Roman" w:cs="Times New Roman"/>
          <w:sz w:val="24"/>
          <w:szCs w:val="24"/>
        </w:rPr>
        <w:t xml:space="preserve"> для реализации модуля предполагает выработку </w:t>
      </w:r>
      <w:r w:rsidRPr="00AD23C5">
        <w:rPr>
          <w:rFonts w:ascii="Times New Roman" w:hAnsi="Times New Roman"/>
          <w:sz w:val="24"/>
          <w:szCs w:val="24"/>
        </w:rPr>
        <w:t>стратегий,</w:t>
      </w:r>
      <w:r w:rsidRPr="00AD23C5">
        <w:rPr>
          <w:rFonts w:ascii="Times New Roman" w:hAnsi="Times New Roman" w:cs="Times New Roman"/>
          <w:sz w:val="24"/>
          <w:szCs w:val="24"/>
        </w:rPr>
        <w:t xml:space="preserve"> препятствующих вовлечению обучающихся в деструктивные организации и объединения, и которые реализуются в рамках системы образования ОО: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1. Первая стратегия  -  создание дополнительных возможностей активности для обучающихся; повышение доступности различных мест проведения досуга для несовершеннолетних; развитие внешкольной деятельности; организацию занятости, в которой можно бы было свободно и творчески проявлять свои импульсивные, агрессивные черты характера в которой обучающиеся смогут свободно и активно взаимодействовать со сверстниками, проявлять себя в социальных проектах как лидеры и идейные вдохновители, что как раз способствует самовыражению в позитивном контексте, анализировать достижимые перспективы с учетом положительного опыта решения проблем.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2. Вторая стратегия - создание и поддержание направлений детских движений, позволяющих обучающимся свободно принимать участие в социальной и общественной жизни, реализуя проекты различной направленности, выступая волонтерами на культурных, спортивных, научных мероприятиях и т.д.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Профилактика негативных </w:t>
      </w:r>
      <w:r>
        <w:rPr>
          <w:rFonts w:ascii="Times New Roman" w:hAnsi="Times New Roman"/>
          <w:sz w:val="24"/>
          <w:szCs w:val="24"/>
        </w:rPr>
        <w:t>проявлений в подростковой среде</w:t>
      </w:r>
      <w:r w:rsidRPr="00AD23C5">
        <w:rPr>
          <w:rFonts w:ascii="Times New Roman" w:hAnsi="Times New Roman" w:cs="Times New Roman"/>
          <w:sz w:val="24"/>
          <w:szCs w:val="24"/>
        </w:rPr>
        <w:t xml:space="preserve"> является часть</w:t>
      </w:r>
      <w:r>
        <w:rPr>
          <w:rFonts w:ascii="Times New Roman" w:hAnsi="Times New Roman"/>
          <w:sz w:val="24"/>
          <w:szCs w:val="24"/>
        </w:rPr>
        <w:t xml:space="preserve">ю психологической безопасности и </w:t>
      </w:r>
      <w:r w:rsidRPr="00AD23C5">
        <w:rPr>
          <w:rFonts w:ascii="Times New Roman" w:hAnsi="Times New Roman" w:cs="Times New Roman"/>
          <w:sz w:val="24"/>
          <w:szCs w:val="24"/>
        </w:rPr>
        <w:t>входя</w:t>
      </w:r>
      <w:r>
        <w:rPr>
          <w:rFonts w:ascii="Times New Roman" w:hAnsi="Times New Roman"/>
          <w:sz w:val="24"/>
          <w:szCs w:val="24"/>
        </w:rPr>
        <w:t xml:space="preserve">т в общую систему безопасности </w:t>
      </w:r>
      <w:r w:rsidRPr="00AD23C5">
        <w:rPr>
          <w:rFonts w:ascii="Times New Roman" w:hAnsi="Times New Roman" w:cs="Times New Roman"/>
          <w:sz w:val="24"/>
          <w:szCs w:val="24"/>
        </w:rPr>
        <w:t>ОО.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Под психологической безопасностью в образовательной организации понимается обеспечение состояния сохранности психики обучающихся, создание условий для формирования здоровой психологически и целостной личности, способной формировать устойчивые безопасные отношения и защищаться от угроз.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Профилактика нег</w:t>
      </w:r>
      <w:r>
        <w:rPr>
          <w:rFonts w:ascii="Times New Roman" w:hAnsi="Times New Roman"/>
          <w:sz w:val="24"/>
          <w:szCs w:val="24"/>
        </w:rPr>
        <w:t xml:space="preserve">ативных явлений в подростковой </w:t>
      </w:r>
      <w:r w:rsidRPr="00AD23C5">
        <w:rPr>
          <w:rFonts w:ascii="Times New Roman" w:hAnsi="Times New Roman" w:cs="Times New Roman"/>
          <w:sz w:val="24"/>
          <w:szCs w:val="24"/>
        </w:rPr>
        <w:t>и молодежной среде представляет собой комплекс мероприятий и действий, направленных на предотвращение возникновения и развития отклонений в обучении, воспитании, развитии.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</w:t>
      </w:r>
      <w:r w:rsidRPr="00AD23C5">
        <w:rPr>
          <w:rFonts w:ascii="Times New Roman" w:hAnsi="Times New Roman" w:cs="Times New Roman"/>
          <w:sz w:val="24"/>
          <w:szCs w:val="24"/>
        </w:rPr>
        <w:t xml:space="preserve">концентрирует свою деятельность в </w:t>
      </w:r>
      <w:r w:rsidRPr="00AD23C5">
        <w:rPr>
          <w:rFonts w:ascii="Times New Roman" w:hAnsi="Times New Roman" w:cs="Times New Roman"/>
          <w:b/>
          <w:bCs/>
          <w:sz w:val="24"/>
          <w:szCs w:val="24"/>
        </w:rPr>
        <w:t>области первичной профилактики</w:t>
      </w:r>
      <w:r w:rsidRPr="00AD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Для этого в рамках ОО разрабатываются </w:t>
      </w:r>
      <w:r w:rsidRPr="00AD23C5">
        <w:rPr>
          <w:rFonts w:ascii="Times New Roman" w:hAnsi="Times New Roman" w:cs="Times New Roman"/>
          <w:i/>
          <w:iCs/>
          <w:sz w:val="24"/>
          <w:szCs w:val="24"/>
        </w:rPr>
        <w:t>нормативные документы</w:t>
      </w:r>
      <w:r w:rsidRPr="00AD23C5">
        <w:rPr>
          <w:rFonts w:ascii="Times New Roman" w:hAnsi="Times New Roman" w:cs="Times New Roman"/>
          <w:sz w:val="24"/>
          <w:szCs w:val="24"/>
        </w:rPr>
        <w:t>:</w:t>
      </w:r>
    </w:p>
    <w:p w:rsidR="00B37F44" w:rsidRDefault="00B37F44" w:rsidP="00B37F44">
      <w:pPr>
        <w:pStyle w:val="a4"/>
        <w:rPr>
          <w:rFonts w:ascii="Times New Roman" w:hAnsi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Положение о Совете профилактике МБОУ </w:t>
      </w:r>
      <w:r w:rsidRPr="00AD23C5">
        <w:rPr>
          <w:rFonts w:ascii="Times New Roman" w:hAnsi="Times New Roman"/>
          <w:sz w:val="24"/>
          <w:szCs w:val="24"/>
        </w:rPr>
        <w:t>«Средняя общеобра</w:t>
      </w:r>
      <w:r>
        <w:rPr>
          <w:rFonts w:ascii="Times New Roman" w:hAnsi="Times New Roman"/>
          <w:sz w:val="24"/>
          <w:szCs w:val="24"/>
        </w:rPr>
        <w:t xml:space="preserve">зовательная Роговатовская школа </w:t>
      </w:r>
      <w:r w:rsidRPr="00AD23C5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37F44" w:rsidRDefault="00B37F44" w:rsidP="00B37F44">
      <w:pPr>
        <w:pStyle w:val="a4"/>
        <w:rPr>
          <w:rFonts w:ascii="Times New Roman" w:hAnsi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Положение о социально-психологической службе МБОУ </w:t>
      </w:r>
      <w:r w:rsidRPr="00AD23C5">
        <w:rPr>
          <w:rFonts w:ascii="Times New Roman" w:hAnsi="Times New Roman"/>
          <w:sz w:val="24"/>
          <w:szCs w:val="24"/>
        </w:rPr>
        <w:t>«Средняя общеобра</w:t>
      </w:r>
      <w:r>
        <w:rPr>
          <w:rFonts w:ascii="Times New Roman" w:hAnsi="Times New Roman"/>
          <w:sz w:val="24"/>
          <w:szCs w:val="24"/>
        </w:rPr>
        <w:t xml:space="preserve">зовательная Роговатовская школа </w:t>
      </w:r>
      <w:r w:rsidRPr="00AD23C5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37F44" w:rsidRDefault="00B37F44" w:rsidP="00B37F44">
      <w:pPr>
        <w:pStyle w:val="a4"/>
        <w:rPr>
          <w:rFonts w:ascii="Times New Roman" w:hAnsi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Положение о психолого-педагогическом консилиуме МБОУ </w:t>
      </w:r>
      <w:r w:rsidRPr="00AD23C5">
        <w:rPr>
          <w:rFonts w:ascii="Times New Roman" w:hAnsi="Times New Roman"/>
          <w:sz w:val="24"/>
          <w:szCs w:val="24"/>
        </w:rPr>
        <w:t>«Средняя общеобра</w:t>
      </w:r>
      <w:r>
        <w:rPr>
          <w:rFonts w:ascii="Times New Roman" w:hAnsi="Times New Roman"/>
          <w:sz w:val="24"/>
          <w:szCs w:val="24"/>
        </w:rPr>
        <w:t xml:space="preserve">зовательная Роговатовская школа </w:t>
      </w:r>
      <w:r w:rsidRPr="00AD23C5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37F44" w:rsidRDefault="00B37F44" w:rsidP="00B37F44">
      <w:pPr>
        <w:pStyle w:val="a4"/>
        <w:rPr>
          <w:rFonts w:ascii="Times New Roman" w:hAnsi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lastRenderedPageBreak/>
        <w:t xml:space="preserve">- Положение о службе школьной медиации МБОУ </w:t>
      </w:r>
      <w:r w:rsidRPr="00AD23C5">
        <w:rPr>
          <w:rFonts w:ascii="Times New Roman" w:hAnsi="Times New Roman"/>
          <w:sz w:val="24"/>
          <w:szCs w:val="24"/>
        </w:rPr>
        <w:t>«Средняя общеобра</w:t>
      </w:r>
      <w:r>
        <w:rPr>
          <w:rFonts w:ascii="Times New Roman" w:hAnsi="Times New Roman"/>
          <w:sz w:val="24"/>
          <w:szCs w:val="24"/>
        </w:rPr>
        <w:t xml:space="preserve">зовательная Роговатовская школа </w:t>
      </w:r>
      <w:r w:rsidRPr="00AD23C5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37F44" w:rsidRDefault="00B37F44" w:rsidP="00B37F44">
      <w:pPr>
        <w:pStyle w:val="a4"/>
        <w:rPr>
          <w:rFonts w:ascii="Times New Roman" w:hAnsi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Положение о порядке постановки/ снятия с внутришкольного учащихся МБОУ </w:t>
      </w:r>
      <w:r w:rsidRPr="00AD23C5">
        <w:rPr>
          <w:rFonts w:ascii="Times New Roman" w:hAnsi="Times New Roman"/>
          <w:sz w:val="24"/>
          <w:szCs w:val="24"/>
        </w:rPr>
        <w:t>«Средняя общеобра</w:t>
      </w:r>
      <w:r>
        <w:rPr>
          <w:rFonts w:ascii="Times New Roman" w:hAnsi="Times New Roman"/>
          <w:sz w:val="24"/>
          <w:szCs w:val="24"/>
        </w:rPr>
        <w:t xml:space="preserve">зовательная Роговатовская школа </w:t>
      </w:r>
      <w:r w:rsidRPr="00AD23C5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Приказ «Об утверждении плана мероприятий по профилактике буллинга и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 xml:space="preserve"> в среде несовершеннолетних»;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D23C5">
        <w:rPr>
          <w:rFonts w:ascii="Times New Roman" w:hAnsi="Times New Roman" w:cs="Times New Roman"/>
          <w:bCs/>
          <w:sz w:val="24"/>
          <w:szCs w:val="24"/>
        </w:rPr>
        <w:t>- Приказ «Об утверждении плана мероприятий по предупреждению преступлений против половой неприкосновенности и половой свободы несовершеннолетних»;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Приказ «Об утверждении плана мероприятий, направленных на профилактику суицидального поведения несовершеннолетних»;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Приказ «Об организации работы по предупреждению правонарушений, преступлений, безнадзорности несовершеннолетних»;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Приказ «Об организации деятельности школьного Совета профилактики,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об утверждении плана»;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«</w:t>
      </w:r>
      <w:r w:rsidRPr="00AD23C5">
        <w:rPr>
          <w:rFonts w:ascii="Times New Roman" w:hAnsi="Times New Roman" w:cs="Times New Roman"/>
          <w:bCs/>
          <w:sz w:val="24"/>
          <w:szCs w:val="24"/>
        </w:rPr>
        <w:t>об организации работы по профилактике ПАВ»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Приказ «Об утверждении плана мероприятий по реализации Комплексного плана противодействия идеологии терроризма в Российской Федерации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Программы, способствующие самодиагностике, самореализации и самовыражению личности обучающихся </w:t>
      </w:r>
      <w:r w:rsidRPr="00AD23C5">
        <w:rPr>
          <w:rFonts w:ascii="Times New Roman" w:hAnsi="Times New Roman" w:cs="Times New Roman"/>
          <w:iCs/>
          <w:sz w:val="24"/>
          <w:szCs w:val="24"/>
        </w:rPr>
        <w:t>«</w:t>
      </w:r>
      <w:r w:rsidRPr="00AD2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Самосовершенствование личности»</w:t>
      </w:r>
      <w:r w:rsidRPr="00AD2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курсу </w:t>
      </w:r>
      <w:proofErr w:type="spellStart"/>
      <w:r w:rsidRPr="00AD23C5">
        <w:rPr>
          <w:rFonts w:ascii="Times New Roman" w:hAnsi="Times New Roman" w:cs="Times New Roman"/>
          <w:sz w:val="24"/>
          <w:szCs w:val="24"/>
          <w:shd w:val="clear" w:color="auto" w:fill="FFFFFF"/>
        </w:rPr>
        <w:t>Г.К.Селевко</w:t>
      </w:r>
      <w:proofErr w:type="spellEnd"/>
      <w:r w:rsidRPr="00AD23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D23C5">
        <w:rPr>
          <w:rFonts w:ascii="Times New Roman" w:hAnsi="Times New Roman" w:cs="Times New Roman"/>
          <w:iCs/>
          <w:sz w:val="24"/>
          <w:szCs w:val="24"/>
        </w:rPr>
        <w:t>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5 класс. Познай себя (самопознание).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6 класс. Сделай себя сам (самовоспитание).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7 класс. Научи себя учиться (самообучение).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8 класс. Утверждай себя (самоутверждение).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9 класс. Найди себя (самоопределение).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proofErr w:type="gramStart"/>
      <w:r w:rsidRPr="00AD23C5">
        <w:rPr>
          <w:rFonts w:ascii="Times New Roman" w:hAnsi="Times New Roman" w:cs="Times New Roman"/>
          <w:sz w:val="24"/>
          <w:szCs w:val="24"/>
        </w:rPr>
        <w:t>класс.«</w:t>
      </w:r>
      <w:proofErr w:type="gramEnd"/>
      <w:r w:rsidRPr="00AD23C5">
        <w:rPr>
          <w:rFonts w:ascii="Times New Roman" w:hAnsi="Times New Roman" w:cs="Times New Roman"/>
          <w:sz w:val="24"/>
          <w:szCs w:val="24"/>
        </w:rPr>
        <w:t>Управляй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 xml:space="preserve"> собой» (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>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proofErr w:type="gramStart"/>
      <w:r w:rsidRPr="00AD23C5">
        <w:rPr>
          <w:rFonts w:ascii="Times New Roman" w:hAnsi="Times New Roman" w:cs="Times New Roman"/>
          <w:sz w:val="24"/>
          <w:szCs w:val="24"/>
        </w:rPr>
        <w:t>класс.«</w:t>
      </w:r>
      <w:proofErr w:type="gramEnd"/>
      <w:r w:rsidRPr="00AD23C5">
        <w:rPr>
          <w:rFonts w:ascii="Times New Roman" w:hAnsi="Times New Roman" w:cs="Times New Roman"/>
          <w:sz w:val="24"/>
          <w:szCs w:val="24"/>
        </w:rPr>
        <w:t>Реализуй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 xml:space="preserve"> себя» (самореализация).</w:t>
      </w:r>
    </w:p>
    <w:p w:rsidR="00B37F44" w:rsidRPr="00AD23C5" w:rsidRDefault="00B37F44" w:rsidP="00B37F44">
      <w:pPr>
        <w:pStyle w:val="a4"/>
        <w:rPr>
          <w:rFonts w:ascii="Times New Roman" w:eastAsia="Arial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       ● программы интеграции и мотивации обучающихся участвовать в детских и молодежных движениях;</w:t>
      </w:r>
      <w:r w:rsidRPr="00AD23C5">
        <w:rPr>
          <w:rStyle w:val="Heading1Char"/>
          <w:rFonts w:ascii="Times New Roman" w:hAnsi="Times New Roman"/>
          <w:sz w:val="24"/>
          <w:szCs w:val="24"/>
        </w:rPr>
        <w:t xml:space="preserve"> </w:t>
      </w:r>
      <w:r w:rsidRPr="00AD23C5">
        <w:rPr>
          <w:rStyle w:val="c2"/>
          <w:rFonts w:ascii="Times New Roman" w:hAnsi="Times New Roman" w:cs="Times New Roman"/>
          <w:sz w:val="24"/>
          <w:szCs w:val="24"/>
        </w:rPr>
        <w:t>Положение о рейтинге</w:t>
      </w:r>
      <w:r w:rsidRPr="00AD23C5">
        <w:rPr>
          <w:rFonts w:ascii="Times New Roman" w:hAnsi="Times New Roman" w:cs="Times New Roman"/>
          <w:sz w:val="24"/>
          <w:szCs w:val="24"/>
        </w:rPr>
        <w:t xml:space="preserve"> </w:t>
      </w:r>
      <w:r w:rsidRPr="00AD23C5">
        <w:rPr>
          <w:rStyle w:val="c2"/>
          <w:rFonts w:ascii="Times New Roman" w:hAnsi="Times New Roman" w:cs="Times New Roman"/>
          <w:sz w:val="24"/>
          <w:szCs w:val="24"/>
        </w:rPr>
        <w:t>участия классов в общественной жизни школы «Бодрый класс»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          ● социально-психологическое тестирование;</w:t>
      </w:r>
    </w:p>
    <w:p w:rsidR="00B37F44" w:rsidRPr="00AD23C5" w:rsidRDefault="00B37F44" w:rsidP="00B37F44">
      <w:pPr>
        <w:pStyle w:val="a4"/>
        <w:rPr>
          <w:rStyle w:val="Heading1Char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     ● профессиональные и личностные тестирования;</w:t>
      </w:r>
      <w:r w:rsidRPr="00AD23C5">
        <w:rPr>
          <w:rStyle w:val="Heading1Char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Методика</w:t>
      </w:r>
      <w:r w:rsidRPr="00AD23C5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AD23C5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>«Дифференциально-диагностический опросник»</w:t>
      </w:r>
      <w:r w:rsidRPr="00AD23C5">
        <w:rPr>
          <w:rFonts w:ascii="Times New Roman" w:hAnsi="Times New Roman" w:cs="Times New Roman"/>
          <w:sz w:val="24"/>
          <w:szCs w:val="24"/>
        </w:rPr>
        <w:t xml:space="preserve"> </w:t>
      </w:r>
      <w:r w:rsidRPr="00AD23C5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>(ДДО; Е. А. Климова</w:t>
      </w:r>
      <w:r w:rsidRPr="00AD23C5">
        <w:rPr>
          <w:rStyle w:val="c4"/>
          <w:rFonts w:ascii="Times New Roman" w:hAnsi="Times New Roman"/>
          <w:bCs/>
          <w:sz w:val="24"/>
          <w:szCs w:val="24"/>
          <w:shd w:val="clear" w:color="auto" w:fill="FFFFFF"/>
        </w:rPr>
        <w:t>),</w:t>
      </w:r>
      <w:r w:rsidRPr="00AD2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D2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опросник для определения типа мышления,</w:t>
      </w:r>
      <w:r w:rsidRPr="00AD23C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D23C5">
        <w:rPr>
          <w:rStyle w:val="c4"/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методика «Профиль» (модификация методики «Карта интересов» А. </w:t>
      </w:r>
      <w:proofErr w:type="spellStart"/>
      <w:r w:rsidRPr="00AD23C5">
        <w:rPr>
          <w:rStyle w:val="c4"/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Голомштока</w:t>
      </w:r>
      <w:proofErr w:type="spellEnd"/>
      <w:r w:rsidRPr="00AD23C5">
        <w:rPr>
          <w:rStyle w:val="c4"/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),</w:t>
      </w:r>
      <w:r w:rsidRPr="00AD23C5">
        <w:rPr>
          <w:rFonts w:ascii="Times New Roman" w:hAnsi="Times New Roman" w:cs="Times New Roman"/>
          <w:sz w:val="24"/>
          <w:szCs w:val="24"/>
        </w:rPr>
        <w:t xml:space="preserve"> опросник «Формула темперамента»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А.Белов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>)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● программа пропаганды ЗОЖ; программа «Школа-территория здоровья»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● программы интеграции обучающихся в научную деятельность (Школьное научное общество «Юный фермер»),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3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Система профилактики в ОО </w:t>
      </w:r>
      <w:proofErr w:type="gramStart"/>
      <w:r w:rsidRPr="00AD23C5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реализуется  в</w:t>
      </w:r>
      <w:proofErr w:type="gramEnd"/>
      <w:r w:rsidRPr="00AD23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трех уровнях: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общая профилактика — формирование у школьников сознания, направленного на непринятия модели деструктивного поведения, неприятия идеологии экстремизма и терроризма;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адресная профилактика — работа с категориями школьников, наиболее подверженных воздействию радикальных групп, идеологий;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индивидуальная профилактика — работа со школьниками, уже находящимися под воздействием радикальных групп, идеологий.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23C5">
        <w:rPr>
          <w:rFonts w:ascii="Times New Roman" w:hAnsi="Times New Roman" w:cs="Times New Roman"/>
          <w:b/>
          <w:bCs/>
          <w:sz w:val="24"/>
          <w:szCs w:val="24"/>
        </w:rPr>
        <w:t>Направления профилактики негативных проявлений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23C5">
        <w:rPr>
          <w:rFonts w:ascii="Times New Roman" w:hAnsi="Times New Roman" w:cs="Times New Roman"/>
          <w:b/>
          <w:bCs/>
          <w:sz w:val="24"/>
          <w:szCs w:val="24"/>
        </w:rPr>
        <w:t xml:space="preserve"> в детской   и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7F44" w:rsidRPr="00AD23C5" w:rsidTr="005304F0">
        <w:tc>
          <w:tcPr>
            <w:tcW w:w="4672" w:type="dxa"/>
            <w:shd w:val="clear" w:color="auto" w:fill="auto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673" w:type="dxa"/>
            <w:shd w:val="clear" w:color="auto" w:fill="auto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определение типа и характеристик морального сознания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изучение межличностных отношений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определение видов и уровня толерантности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исследование самооценки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изучение уровня тревожности и агрессии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профессиональной направленности, заинтересованности учебными предметами</w:t>
            </w:r>
          </w:p>
        </w:tc>
      </w:tr>
      <w:tr w:rsidR="00B37F44" w:rsidRPr="00AD23C5" w:rsidTr="005304F0">
        <w:tc>
          <w:tcPr>
            <w:tcW w:w="4672" w:type="dxa"/>
            <w:shd w:val="clear" w:color="auto" w:fill="auto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Информационно-просветительская деятельность</w:t>
            </w:r>
          </w:p>
        </w:tc>
        <w:tc>
          <w:tcPr>
            <w:tcW w:w="4673" w:type="dxa"/>
            <w:shd w:val="clear" w:color="auto" w:fill="auto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лекционные занятия, семинары, индивидуальные беседы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социальная реклама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информации на сайте ОО, в социальной сети «ВК»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буклетов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разъяснительная групповая и индивидуальная работа</w:t>
            </w:r>
          </w:p>
        </w:tc>
      </w:tr>
      <w:tr w:rsidR="00B37F44" w:rsidRPr="00AD23C5" w:rsidTr="005304F0">
        <w:tc>
          <w:tcPr>
            <w:tcW w:w="4672" w:type="dxa"/>
            <w:shd w:val="clear" w:color="auto" w:fill="auto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Организованная внеурочная и внеклассная деятельность</w:t>
            </w:r>
          </w:p>
        </w:tc>
        <w:tc>
          <w:tcPr>
            <w:tcW w:w="4673" w:type="dxa"/>
            <w:shd w:val="clear" w:color="auto" w:fill="auto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спортивных, культурных, творческих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мероприятиях, проводимых в образовательной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волонтерской и другой социально-значимой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Участие в молодежных движениях и объединениях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Участие в научных, технических, профессиональных</w:t>
            </w:r>
          </w:p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hAnsi="Times New Roman" w:cs="Times New Roman"/>
                <w:sz w:val="24"/>
                <w:szCs w:val="24"/>
              </w:rPr>
              <w:t>и др. видах конкурсах</w:t>
            </w:r>
          </w:p>
        </w:tc>
      </w:tr>
    </w:tbl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В ОО созданы специальные подразделения, отвечающие за выявление и профилактику негативных форм поведения в подростковой и молодежной среде: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Совет профилактики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ММО классных руководителей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Штаб воспитательной работы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 Школьная служба примирения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в тесной </w:t>
      </w:r>
      <w:r w:rsidRPr="00AD23C5">
        <w:rPr>
          <w:rFonts w:ascii="Times New Roman" w:hAnsi="Times New Roman" w:cs="Times New Roman"/>
          <w:iCs/>
          <w:sz w:val="24"/>
          <w:szCs w:val="24"/>
        </w:rPr>
        <w:t>работе с другими ведомствами</w:t>
      </w:r>
      <w:r w:rsidRPr="00AD23C5">
        <w:rPr>
          <w:rFonts w:ascii="Times New Roman" w:hAnsi="Times New Roman" w:cs="Times New Roman"/>
          <w:i/>
          <w:iCs/>
          <w:sz w:val="24"/>
          <w:szCs w:val="24"/>
        </w:rPr>
        <w:t xml:space="preserve"> (отдел полиции №2 УМВД России по г. Старый Оскол, МБУ «ЦППМИСП)</w:t>
      </w:r>
      <w:r w:rsidRPr="00AD23C5">
        <w:rPr>
          <w:rFonts w:ascii="Times New Roman" w:hAnsi="Times New Roman" w:cs="Times New Roman"/>
          <w:sz w:val="24"/>
          <w:szCs w:val="24"/>
        </w:rPr>
        <w:t>, коллективные и индивидуальные профилактические беседы с обучающимися инспектором по защите прав детей, ППДН, наркологом, представителями духовенства; том числе с органами социальной защиты, органами опеки и  попечительства, правоохранительными органами и другими организациями, определенными Федеральным законом Российской Федерации от 24.06.1999 №120-ФЗ «Об основах системы профилактики безнадзорности и правонарушений несовершеннолетних».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Детские объединение, включенные в деятельность образовательной организации, способны содействовать профилактике негативных явлений в молодежной и подростковой среде и стимулировать формирование ответственного поведения.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Основной целью детских объединений является воспитание в обучающиеся лидерские качества, ответственного поведения и мотивация к активному поведению в социальной жизни образовательной организации.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В рамках деятельности Российского движения детей и молодежи «Движение первых», волонтерского отряда «Доброволец», движения «Волонтеров Победы», отряда ЮИД «Перекресток», ШСК «Юниор» можно выделить следующие основные мероприятия и проекты: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23C5">
        <w:rPr>
          <w:rFonts w:ascii="Times New Roman" w:hAnsi="Times New Roman" w:cs="Times New Roman"/>
          <w:iCs/>
          <w:sz w:val="24"/>
          <w:szCs w:val="24"/>
        </w:rPr>
        <w:t>- федеральный уровень: проект «Хранители истории», проект «Сад памяти», всероссийский проект «Первая помощь», всероссийский проект «В гостях у ученого», акселератор «Высота».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23C5">
        <w:rPr>
          <w:rFonts w:ascii="Times New Roman" w:hAnsi="Times New Roman" w:cs="Times New Roman"/>
          <w:iCs/>
          <w:sz w:val="24"/>
          <w:szCs w:val="24"/>
        </w:rPr>
        <w:t>-региональный уровень: областной конкурс «Я- часть движения ЮИД».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23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-муниципальный уровень: </w:t>
      </w:r>
      <w:r w:rsidRPr="00AD23C5">
        <w:rPr>
          <w:rFonts w:ascii="Times New Roman" w:hAnsi="Times New Roman" w:cs="Times New Roman"/>
          <w:sz w:val="24"/>
          <w:szCs w:val="24"/>
        </w:rPr>
        <w:t>муниципальный социально ориентированный проект «Доброволец. Волонтер. Тимуровец», муниципальный социально ориентированный проект «ЮИД – равнение на безопасность»,</w:t>
      </w:r>
      <w:r w:rsidRPr="00AD23C5">
        <w:rPr>
          <w:rFonts w:ascii="Times New Roman" w:hAnsi="Times New Roman" w:cs="Times New Roman"/>
          <w:iCs/>
          <w:sz w:val="24"/>
          <w:szCs w:val="24"/>
        </w:rPr>
        <w:t xml:space="preserve"> акция «Долой </w:t>
      </w:r>
      <w:proofErr w:type="spellStart"/>
      <w:r w:rsidRPr="00AD23C5">
        <w:rPr>
          <w:rFonts w:ascii="Times New Roman" w:hAnsi="Times New Roman" w:cs="Times New Roman"/>
          <w:iCs/>
          <w:sz w:val="24"/>
          <w:szCs w:val="24"/>
          <w:lang w:val="en-US"/>
        </w:rPr>
        <w:t>wi</w:t>
      </w:r>
      <w:proofErr w:type="spellEnd"/>
      <w:r w:rsidRPr="00AD23C5">
        <w:rPr>
          <w:rFonts w:ascii="Times New Roman" w:hAnsi="Times New Roman" w:cs="Times New Roman"/>
          <w:iCs/>
          <w:sz w:val="24"/>
          <w:szCs w:val="24"/>
        </w:rPr>
        <w:t>-</w:t>
      </w:r>
      <w:r w:rsidRPr="00AD23C5">
        <w:rPr>
          <w:rFonts w:ascii="Times New Roman" w:hAnsi="Times New Roman" w:cs="Times New Roman"/>
          <w:iCs/>
          <w:sz w:val="24"/>
          <w:szCs w:val="24"/>
          <w:lang w:val="en-US"/>
        </w:rPr>
        <w:t>fi</w:t>
      </w:r>
      <w:r w:rsidRPr="00AD23C5">
        <w:rPr>
          <w:rFonts w:ascii="Times New Roman" w:hAnsi="Times New Roman" w:cs="Times New Roman"/>
          <w:iCs/>
          <w:sz w:val="24"/>
          <w:szCs w:val="24"/>
        </w:rPr>
        <w:t xml:space="preserve">, иди играй», акция «Дайджест добрых новостей», акция «Корзина добра», конкурс первичных отделений «Движение первых», акция «Безопасная зебра», </w:t>
      </w:r>
      <w:proofErr w:type="spellStart"/>
      <w:r w:rsidRPr="00AD23C5">
        <w:rPr>
          <w:rFonts w:ascii="Times New Roman" w:hAnsi="Times New Roman" w:cs="Times New Roman"/>
          <w:iCs/>
          <w:sz w:val="24"/>
          <w:szCs w:val="24"/>
        </w:rPr>
        <w:t>челлендж</w:t>
      </w:r>
      <w:proofErr w:type="spellEnd"/>
      <w:r w:rsidRPr="00AD23C5">
        <w:rPr>
          <w:rFonts w:ascii="Times New Roman" w:hAnsi="Times New Roman" w:cs="Times New Roman"/>
          <w:iCs/>
          <w:sz w:val="24"/>
          <w:szCs w:val="24"/>
        </w:rPr>
        <w:t xml:space="preserve"> «Добрая зима ЮИД».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AD23C5">
        <w:rPr>
          <w:rFonts w:ascii="Times New Roman" w:hAnsi="Times New Roman" w:cs="Times New Roman"/>
          <w:iCs/>
          <w:sz w:val="24"/>
          <w:szCs w:val="24"/>
        </w:rPr>
        <w:t>-школьный уровень: проект «Школа – центр притяжения», проект «Цифровая школа», проект «Здоровое поколение», проект «Будущее в наших руках», конкурс «Сдай макулатуру, спаси дерево», акция «Безопасность детства».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поощрения и побуждения.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Работа с обучающимися по профилактике негативных проявления может выстраиваться в следующих формах формы воспитательных дел с учетом возрастных и психологических особенностей</w:t>
      </w:r>
      <w:r w:rsidRPr="00AD23C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сентябрь- Месячник </w:t>
      </w:r>
      <w:r w:rsidRPr="00AD23C5">
        <w:rPr>
          <w:rFonts w:ascii="Times New Roman" w:hAnsi="Times New Roman"/>
          <w:sz w:val="24"/>
          <w:szCs w:val="24"/>
        </w:rPr>
        <w:t>безопасности, День</w:t>
      </w:r>
      <w:r w:rsidRPr="00AD23C5">
        <w:rPr>
          <w:rFonts w:ascii="Times New Roman" w:hAnsi="Times New Roman" w:cs="Times New Roman"/>
          <w:sz w:val="24"/>
          <w:szCs w:val="24"/>
        </w:rPr>
        <w:t xml:space="preserve"> </w:t>
      </w:r>
      <w:r w:rsidRPr="00AD23C5">
        <w:rPr>
          <w:rFonts w:ascii="Times New Roman" w:hAnsi="Times New Roman"/>
          <w:sz w:val="24"/>
          <w:szCs w:val="24"/>
        </w:rPr>
        <w:t>окончания Второй</w:t>
      </w:r>
      <w:r w:rsidRPr="00AD23C5">
        <w:rPr>
          <w:rFonts w:ascii="Times New Roman" w:hAnsi="Times New Roman" w:cs="Times New Roman"/>
          <w:sz w:val="24"/>
          <w:szCs w:val="24"/>
        </w:rPr>
        <w:t xml:space="preserve"> мировой войны;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День солидарности </w:t>
      </w:r>
      <w:r w:rsidRPr="00AD23C5">
        <w:rPr>
          <w:rFonts w:ascii="Times New Roman" w:hAnsi="Times New Roman"/>
          <w:sz w:val="24"/>
          <w:szCs w:val="24"/>
        </w:rPr>
        <w:t>в борьбе</w:t>
      </w:r>
      <w:r w:rsidRPr="00AD23C5">
        <w:rPr>
          <w:rFonts w:ascii="Times New Roman" w:hAnsi="Times New Roman" w:cs="Times New Roman"/>
          <w:sz w:val="24"/>
          <w:szCs w:val="24"/>
        </w:rPr>
        <w:t xml:space="preserve"> с терроризмом, общешкольный кросс «Вперед к здоровью»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октябрь – День Флага Белгородской области, месячник профориентации «Профессиональный компас»;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ноябрь – День народного единства, День Государственного герба Российской Федерации, месячник «Стиль жизни-здоровье»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декабрь - День Героев Отечества, День Конституции Российской </w:t>
      </w:r>
      <w:r w:rsidRPr="00AD23C5">
        <w:rPr>
          <w:rFonts w:ascii="Times New Roman" w:hAnsi="Times New Roman"/>
          <w:sz w:val="24"/>
          <w:szCs w:val="24"/>
        </w:rPr>
        <w:t>Федерации,</w:t>
      </w:r>
      <w:r w:rsidRPr="00AD23C5">
        <w:rPr>
          <w:rFonts w:ascii="Times New Roman" w:hAnsi="Times New Roman" w:cs="Times New Roman"/>
          <w:sz w:val="24"/>
          <w:szCs w:val="24"/>
        </w:rPr>
        <w:t xml:space="preserve"> </w:t>
      </w:r>
      <w:r w:rsidRPr="00AD23C5">
        <w:rPr>
          <w:rFonts w:ascii="Times New Roman" w:hAnsi="Times New Roman"/>
          <w:sz w:val="24"/>
          <w:szCs w:val="24"/>
        </w:rPr>
        <w:t>месячник</w:t>
      </w:r>
      <w:r w:rsidRPr="00AD23C5">
        <w:rPr>
          <w:rFonts w:ascii="Times New Roman" w:hAnsi="Times New Roman"/>
          <w:b/>
          <w:sz w:val="24"/>
          <w:szCs w:val="24"/>
        </w:rPr>
        <w:t xml:space="preserve"> «</w:t>
      </w:r>
      <w:r w:rsidRPr="00AD23C5">
        <w:rPr>
          <w:rFonts w:ascii="Times New Roman" w:hAnsi="Times New Roman" w:cs="Times New Roman"/>
          <w:sz w:val="24"/>
          <w:szCs w:val="24"/>
        </w:rPr>
        <w:t xml:space="preserve">Вдохновение! Инициатива! Творчество! Результат! Успех!» 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январь - День освобождения Ленинграда </w:t>
      </w:r>
      <w:r w:rsidRPr="00AD23C5">
        <w:rPr>
          <w:rFonts w:ascii="Times New Roman" w:hAnsi="Times New Roman"/>
          <w:sz w:val="24"/>
          <w:szCs w:val="24"/>
        </w:rPr>
        <w:t>от фашистки</w:t>
      </w:r>
      <w:r w:rsidRPr="00AD23C5">
        <w:rPr>
          <w:rFonts w:ascii="Times New Roman" w:hAnsi="Times New Roman" w:cs="Times New Roman"/>
          <w:sz w:val="24"/>
          <w:szCs w:val="24"/>
        </w:rPr>
        <w:t xml:space="preserve"> блокады, месячник патриотического воспитания </w:t>
      </w:r>
      <w:r w:rsidRPr="00AD23C5">
        <w:rPr>
          <w:rFonts w:ascii="Times New Roman" w:hAnsi="Times New Roman"/>
          <w:sz w:val="24"/>
          <w:szCs w:val="24"/>
        </w:rPr>
        <w:t>«Память</w:t>
      </w:r>
      <w:r w:rsidRPr="00AD23C5">
        <w:rPr>
          <w:rFonts w:ascii="Times New Roman" w:hAnsi="Times New Roman" w:cs="Times New Roman"/>
          <w:sz w:val="24"/>
          <w:szCs w:val="24"/>
        </w:rPr>
        <w:t xml:space="preserve"> зажигает сердца»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февраль – День воинской славы России, День памяти воинов-интернационалистов, Месячник военно-патриотического </w:t>
      </w:r>
      <w:r w:rsidRPr="00AD23C5">
        <w:rPr>
          <w:rFonts w:ascii="Times New Roman" w:hAnsi="Times New Roman"/>
          <w:sz w:val="24"/>
          <w:szCs w:val="24"/>
        </w:rPr>
        <w:t>воспитания «Память</w:t>
      </w:r>
      <w:r w:rsidRPr="00AD23C5">
        <w:rPr>
          <w:rFonts w:ascii="Times New Roman" w:hAnsi="Times New Roman" w:cs="Times New Roman"/>
          <w:sz w:val="24"/>
          <w:szCs w:val="24"/>
        </w:rPr>
        <w:t xml:space="preserve"> зажигает сердца»;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март – День воссоединения Крыма с Россией, месячник правового воспитания;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апрель - </w:t>
      </w:r>
      <w:r w:rsidRPr="00AD23C5">
        <w:rPr>
          <w:rFonts w:ascii="Times New Roman" w:hAnsi="Times New Roman"/>
          <w:sz w:val="24"/>
          <w:szCs w:val="24"/>
        </w:rPr>
        <w:t>День памяти</w:t>
      </w:r>
      <w:r w:rsidRPr="00AD23C5">
        <w:rPr>
          <w:rFonts w:ascii="Times New Roman" w:hAnsi="Times New Roman" w:cs="Times New Roman"/>
          <w:sz w:val="24"/>
          <w:szCs w:val="24"/>
        </w:rPr>
        <w:t xml:space="preserve"> о геноциде советского народа нацистами и их пособниками в годы Великой Отечественной войны, месячник экологического воспитания «Очистим землю от мусора».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май – Месячник патриотического воспитания, военно-патриотическая игра «Зарница», «Вахта памяти»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июнь- День России, День памяти и скорби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август – День Государственного флага Российской Федерации, День воинской славы России.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-для обучающихся 1–5-х классов планируются воспитательные дела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общепрофилактической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 xml:space="preserve"> направленности. Акцент делается на воспитании гражданственности и патриотизма, формировании культуры мирного поведения, навыков межнациональной дружбы. Предусмотрено в плане беседы о родном крае, тренинги по бесконфликтному общению, формированию толерантности и навыков разрешения конфликтных ситуаций.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для обучающихся 6-11 -х классов предусмотрены формы воспитательных дел, направленные на развитие навыков бесконфликтного общения, формирования умения отстаивать собственное мнение и противостоять социально опасным явлениям.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Запланированы беседы с участием представителей правоохранительных </w:t>
      </w:r>
      <w:r w:rsidRPr="00AD23C5">
        <w:rPr>
          <w:rFonts w:ascii="Times New Roman" w:hAnsi="Times New Roman"/>
          <w:sz w:val="24"/>
          <w:szCs w:val="24"/>
        </w:rPr>
        <w:t>органов, СВО</w:t>
      </w:r>
      <w:r w:rsidRPr="00AD23C5">
        <w:rPr>
          <w:rFonts w:ascii="Times New Roman" w:hAnsi="Times New Roman" w:cs="Times New Roman"/>
          <w:sz w:val="24"/>
          <w:szCs w:val="24"/>
        </w:rPr>
        <w:t xml:space="preserve">, общественных деятелей.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Кроме бесед и классных часов, предусмотрены интерактивные формы организации воспитательных дел. Через них ученики смогут погрузиться в смоделированные проблемные ситуации и находить способы их разрешения. Это могут быть деловые игры,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>, дискуссии и т. п.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23C5">
        <w:rPr>
          <w:rFonts w:ascii="Times New Roman" w:hAnsi="Times New Roman" w:cs="Times New Roman"/>
          <w:b/>
          <w:bCs/>
          <w:sz w:val="24"/>
          <w:szCs w:val="24"/>
        </w:rPr>
        <w:t>ПРАВОВОЕ ПРОСВЕЩЕНИЕ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Правовое </w:t>
      </w:r>
      <w:r w:rsidRPr="00AD23C5">
        <w:rPr>
          <w:rFonts w:ascii="Times New Roman" w:hAnsi="Times New Roman"/>
          <w:sz w:val="24"/>
          <w:szCs w:val="24"/>
        </w:rPr>
        <w:t>просвещение является</w:t>
      </w:r>
      <w:r w:rsidRPr="00AD23C5">
        <w:rPr>
          <w:rFonts w:ascii="Times New Roman" w:hAnsi="Times New Roman" w:cs="Times New Roman"/>
          <w:sz w:val="24"/>
          <w:szCs w:val="24"/>
        </w:rPr>
        <w:t xml:space="preserve"> средством </w:t>
      </w:r>
      <w:r w:rsidRPr="00AD23C5">
        <w:rPr>
          <w:rFonts w:ascii="Times New Roman" w:hAnsi="Times New Roman"/>
          <w:sz w:val="24"/>
          <w:szCs w:val="24"/>
        </w:rPr>
        <w:t>профилактики правонарушений</w:t>
      </w:r>
      <w:r w:rsidRPr="00AD23C5">
        <w:rPr>
          <w:rFonts w:ascii="Times New Roman" w:hAnsi="Times New Roman" w:cs="Times New Roman"/>
          <w:sz w:val="24"/>
          <w:szCs w:val="24"/>
        </w:rPr>
        <w:t>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Деятельность по правовому просвещению в этой области является комплексной, она затрагивает всех участников процесса — 1) её организаторов, 2) тех, кто непосредственно занимается правовой работой с учащимися 3) самих детей 4) их родителей (законных представителей).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lastRenderedPageBreak/>
        <w:t xml:space="preserve">И требование повышения правовых знаний, правовой культуры относится ко всем без исключения участникам указанной деятельности.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D23C5">
        <w:rPr>
          <w:rFonts w:ascii="Times New Roman" w:hAnsi="Times New Roman" w:cs="Times New Roman"/>
          <w:b/>
          <w:bCs/>
          <w:sz w:val="24"/>
          <w:szCs w:val="24"/>
        </w:rPr>
        <w:t>Правовое просвещение обучающихся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В соответствии с основной целью правового просвещения учащихся в качестве основных направлений определены: просветительское (образовательное), патриотическое, профессионально-трудовое, гражданско-правовое и культурно-нравственное.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Применяются формы и методы, стимулирующие социальную активность детей</w:t>
      </w:r>
      <w:r w:rsidRPr="00AD23C5">
        <w:rPr>
          <w:rFonts w:ascii="Times New Roman" w:hAnsi="Times New Roman" w:cs="Times New Roman"/>
          <w:sz w:val="24"/>
          <w:szCs w:val="24"/>
        </w:rPr>
        <w:t>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ситуативные (рассмотрение реальных ситуаций);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дискуссионные (обсуждение реальных проблем, обмен идеями, мнениями);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рефлексивные (самоанализ, осмысление и оценка собственных действий);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игровые (практическая отработка ситуаций «Пешеходный переход», «В общественном транспорте», «В школе и дома»);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общественно значимые (выполнение общественно значимых поручений, проведение экологических акций, акций милосердия, помощи различным категориям населения; развитие системы самоуправления в классном коллективе с разработкой законов детской жизни, конституции класса);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творческие (выставки, проекты, выпуск газет, конкурсы рисунков и плакатов и др.);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проектные и исследовательские.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уроки права для учащихся разных возрастных категорий, включение правовых вопросов в темы уроков различных школьных предметов, элективные, дополнительные занятия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беседы, лекции. 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тематические классные часы по правовому воспитанию и антикоррупционному просвещению, интерактивные занятия «Права и обязанности человека и гражданина», «Безопасный интернет», «Инструкция по применению», правовой диктант «Вправе».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17"/>
      </w:tblGrid>
      <w:tr w:rsidR="00B37F44" w:rsidRPr="00AD23C5" w:rsidTr="005304F0">
        <w:trPr>
          <w:trHeight w:val="100"/>
        </w:trPr>
        <w:tc>
          <w:tcPr>
            <w:tcW w:w="3717" w:type="dxa"/>
          </w:tcPr>
          <w:p w:rsidR="00B37F44" w:rsidRPr="00AD23C5" w:rsidRDefault="00B37F44" w:rsidP="00530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2233610"/>
      <w:r w:rsidRPr="00AD23C5">
        <w:rPr>
          <w:rFonts w:ascii="Times New Roman" w:hAnsi="Times New Roman" w:cs="Times New Roman"/>
          <w:b/>
          <w:bCs/>
          <w:sz w:val="24"/>
          <w:szCs w:val="24"/>
        </w:rPr>
        <w:t xml:space="preserve">Правовое просвещение </w:t>
      </w:r>
      <w:bookmarkEnd w:id="1"/>
      <w:r w:rsidRPr="00AD23C5">
        <w:rPr>
          <w:rFonts w:ascii="Times New Roman" w:hAnsi="Times New Roman" w:cs="Times New Roman"/>
          <w:b/>
          <w:bCs/>
          <w:sz w:val="24"/>
          <w:szCs w:val="24"/>
        </w:rPr>
        <w:t>родителей (законных представителей)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Цель родительского просвещения: обеспечение условий для повышения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социальной, коммуникативной и педагогической компетентности родителей.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Просвещение может охватывать три уровня проблем, с которыми могут сталкиваться участники образовательных отношений: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индивидуальные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проблемы ребенка и семьи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проблемы конкретного класса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проблемы, характерные для определенного возрастного периода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D23C5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Организационные формы просветительской </w:t>
      </w:r>
      <w:r w:rsidRPr="00AD23C5">
        <w:rPr>
          <w:rFonts w:ascii="Times New Roman" w:hAnsi="Times New Roman"/>
          <w:iCs/>
          <w:sz w:val="24"/>
          <w:szCs w:val="24"/>
          <w:u w:val="single"/>
        </w:rPr>
        <w:t>работы:</w:t>
      </w:r>
      <w:r w:rsidRPr="00AD23C5">
        <w:rPr>
          <w:rFonts w:ascii="Times New Roman" w:hAnsi="Times New Roman" w:cs="Times New Roman"/>
          <w:sz w:val="24"/>
          <w:szCs w:val="24"/>
        </w:rPr>
        <w:t xml:space="preserve"> родительский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всеобуч, родительский лекторий, родительская гостиная, семейный всеобуч,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школа семейного уклада, школа родительского мастерства, школа любящих родителей, школа родительского актива, родительский клуб и т.п. Данные объединения родителей могут иметь свои традиции, ритуалы, систему поощрения, знаки отличия и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iCs/>
          <w:sz w:val="24"/>
          <w:szCs w:val="24"/>
          <w:u w:val="single"/>
        </w:rPr>
        <w:t>Формы просвещения родителей</w:t>
      </w:r>
      <w:r w:rsidRPr="00AD23C5">
        <w:rPr>
          <w:rFonts w:ascii="Times New Roman" w:hAnsi="Times New Roman" w:cs="Times New Roman"/>
          <w:sz w:val="24"/>
          <w:szCs w:val="24"/>
        </w:rPr>
        <w:t xml:space="preserve"> варьируются от лекций, родительских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собраний, тематических консультаций, кругл</w:t>
      </w:r>
      <w:r>
        <w:rPr>
          <w:rFonts w:ascii="Times New Roman" w:hAnsi="Times New Roman"/>
          <w:sz w:val="24"/>
          <w:szCs w:val="24"/>
        </w:rPr>
        <w:t xml:space="preserve">ых столов до тренингов,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практи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AD23C5">
        <w:rPr>
          <w:rFonts w:ascii="Times New Roman" w:hAnsi="Times New Roman" w:cs="Times New Roman"/>
          <w:sz w:val="24"/>
          <w:szCs w:val="24"/>
        </w:rPr>
        <w:t>кумов</w:t>
      </w:r>
      <w:proofErr w:type="gramEnd"/>
      <w:r w:rsidRPr="00AD23C5">
        <w:rPr>
          <w:rFonts w:ascii="Times New Roman" w:hAnsi="Times New Roman" w:cs="Times New Roman"/>
          <w:sz w:val="24"/>
          <w:szCs w:val="24"/>
        </w:rPr>
        <w:t>, тематических конференций, вечеров вопросов и ответов, диспутов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и дискуссий </w:t>
      </w:r>
      <w:r w:rsidRPr="00AD23C5">
        <w:rPr>
          <w:rFonts w:ascii="Times New Roman" w:hAnsi="Times New Roman"/>
          <w:sz w:val="24"/>
          <w:szCs w:val="24"/>
        </w:rPr>
        <w:t>среди</w:t>
      </w:r>
      <w:r w:rsidRPr="00AD23C5">
        <w:rPr>
          <w:rFonts w:ascii="Times New Roman" w:hAnsi="Times New Roman" w:cs="Times New Roman"/>
          <w:sz w:val="24"/>
          <w:szCs w:val="24"/>
        </w:rPr>
        <w:t xml:space="preserve"> форм работы можно выделить стендовую информацию, которая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дает возможность родителям ориентироваться в новинках популярной психолого-педагогической литературы, изданной в помощь тем, кто занимается воспитанием, обучением и развитием детей. Наиболее доступными в просветительской работе для восприятия родителями являются различные наглядные материалы – памятки,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>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Практические занятия (дискуссия, тренинги,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 xml:space="preserve"> - решение ситуативных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задач, выполнение контрольных заданий, индивидуальные и групповые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юридические консультации, выполнение творческих заданий, ролевые игры,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тестирование, анкетирование, просмотр и обсуждение фрагментов фильмов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семейно-правовой тематики, викторина, конкурсы, консультации специалистов,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выступления сотрудников правоохранительных органов, «круглые столы» и др.)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lastRenderedPageBreak/>
        <w:t xml:space="preserve">- «Формирование здоровых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детскородительских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 xml:space="preserve"> отношений» - тренинг;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«Мы вместе» - тренинг;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 xml:space="preserve">- «Возрастные психологические особенности детей» - родительская </w:t>
      </w:r>
      <w:proofErr w:type="spellStart"/>
      <w:r w:rsidRPr="00AD23C5">
        <w:rPr>
          <w:rFonts w:ascii="Times New Roman" w:hAnsi="Times New Roman" w:cs="Times New Roman"/>
          <w:sz w:val="24"/>
          <w:szCs w:val="24"/>
        </w:rPr>
        <w:t>гостинная</w:t>
      </w:r>
      <w:proofErr w:type="spellEnd"/>
      <w:r w:rsidRPr="00AD23C5">
        <w:rPr>
          <w:rFonts w:ascii="Times New Roman" w:hAnsi="Times New Roman" w:cs="Times New Roman"/>
          <w:sz w:val="24"/>
          <w:szCs w:val="24"/>
        </w:rPr>
        <w:t>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«Уверенная мама – уверенный ребенок» - мастер класс;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«Правовое образование в школе». - семинар –практикум.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«Жестокое обращение с детьми: что это такое?» «Семь правил для взрослых». Буклеты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Защита семейных проектов «Моя семья»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«Роль отца в воспитании сына» - лекция: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Семья и семейные ценности- групповая консультация;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«Игровое взаимодействие родителей с детьми по финансовой грамотности»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3C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Правовое просвещение педагогических работников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Правовое просвещение педагогов направлено на повышение знаний в области прав ребенка, в частности, в образовании и воспитании, чтобы не допускать их нарушения в ходе организации педагогического процесса.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Система мероприятий правового образования включает в себя работу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специальных правовых семинаров, школ, курсов, которые организуются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государственными и общественными органами, как на коммерческой, так 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бюджетной основе.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D23C5">
        <w:rPr>
          <w:rFonts w:ascii="Times New Roman" w:hAnsi="Times New Roman" w:cs="Times New Roman"/>
          <w:iCs/>
          <w:sz w:val="24"/>
          <w:szCs w:val="24"/>
          <w:u w:val="single"/>
        </w:rPr>
        <w:t>Основные формы мероприятий по повышению правовой грамотности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D23C5">
        <w:rPr>
          <w:rFonts w:ascii="Times New Roman" w:hAnsi="Times New Roman" w:cs="Times New Roman"/>
          <w:iCs/>
          <w:sz w:val="24"/>
          <w:szCs w:val="24"/>
          <w:u w:val="single"/>
        </w:rPr>
        <w:t>педагогических работников, участвующих в воспитании детей: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лекции, беседы;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 консультации, тренинги, семинары-практикумы; Формы работы по повышению правовой грамотности педагогических работников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должны предполагать высокий уровень правовых знаний и правового поведения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педагогов, воспитателей, социальных работников, руководителей кружков и секций,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тренеров и др.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Примерные темы мероприятий для педагогов: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 формы государственно-общественного управления;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основы системы профилактики безнадзорности и правонарушений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 административная, гражданско-правовая дисциплинарная, уголовная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ответственность педагогов;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основные гарантии прав ребенка в РФ;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право ребенка на летний отдых;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правовые аспекты организации летней оздоровительной работы с детьми</w:t>
      </w:r>
    </w:p>
    <w:p w:rsidR="00B37F44" w:rsidRPr="00AD23C5" w:rsidRDefault="00B37F44" w:rsidP="00B37F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3C5">
        <w:rPr>
          <w:rFonts w:ascii="Times New Roman" w:hAnsi="Times New Roman" w:cs="Times New Roman"/>
          <w:sz w:val="24"/>
          <w:szCs w:val="24"/>
        </w:rPr>
        <w:t>- другие формы просветительских мероприятий.</w:t>
      </w:r>
    </w:p>
    <w:p w:rsidR="00B37F44" w:rsidRDefault="00B37F44" w:rsidP="00B37F44"/>
    <w:p w:rsidR="00B64B7B" w:rsidRDefault="00B64B7B"/>
    <w:sectPr w:rsidR="00B64B7B" w:rsidSect="00950A9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4"/>
    <w:rsid w:val="00950A96"/>
    <w:rsid w:val="00B37F44"/>
    <w:rsid w:val="00B64B7B"/>
    <w:rsid w:val="00E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81841-FBAE-4C1D-80E8-1770321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7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No Spacing1 Знак"/>
    <w:basedOn w:val="a0"/>
    <w:link w:val="a4"/>
    <w:locked/>
    <w:rsid w:val="00B37F44"/>
    <w:rPr>
      <w:rFonts w:ascii="Calibri" w:hAnsi="Calibri"/>
    </w:rPr>
  </w:style>
  <w:style w:type="paragraph" w:styleId="a4">
    <w:name w:val="No Spacing"/>
    <w:aliases w:val="основа,No Spacing1"/>
    <w:link w:val="a3"/>
    <w:qFormat/>
    <w:rsid w:val="00B37F44"/>
    <w:pPr>
      <w:spacing w:after="0" w:line="240" w:lineRule="auto"/>
    </w:pPr>
    <w:rPr>
      <w:rFonts w:ascii="Calibri" w:hAnsi="Calibri"/>
    </w:rPr>
  </w:style>
  <w:style w:type="paragraph" w:customStyle="1" w:styleId="11">
    <w:name w:val="Заголовок 11"/>
    <w:link w:val="Heading1Char"/>
    <w:uiPriority w:val="9"/>
    <w:qFormat/>
    <w:rsid w:val="00B37F44"/>
    <w:pPr>
      <w:keepNext/>
      <w:keepLines/>
      <w:spacing w:before="480" w:after="200" w:line="240" w:lineRule="auto"/>
      <w:outlineLvl w:val="0"/>
    </w:pPr>
    <w:rPr>
      <w:rFonts w:ascii="Arial" w:eastAsia="Arial" w:hAnsi="Arial" w:cs="Times New Roman"/>
      <w:sz w:val="40"/>
      <w:szCs w:val="40"/>
      <w:lang w:eastAsia="ru-RU"/>
    </w:rPr>
  </w:style>
  <w:style w:type="character" w:customStyle="1" w:styleId="Heading1Char">
    <w:name w:val="Heading 1 Char"/>
    <w:link w:val="11"/>
    <w:uiPriority w:val="9"/>
    <w:rsid w:val="00B37F44"/>
    <w:rPr>
      <w:rFonts w:ascii="Arial" w:eastAsia="Arial" w:hAnsi="Arial" w:cs="Times New Roman"/>
      <w:sz w:val="40"/>
      <w:szCs w:val="40"/>
      <w:lang w:eastAsia="ru-RU"/>
    </w:rPr>
  </w:style>
  <w:style w:type="character" w:customStyle="1" w:styleId="c2">
    <w:name w:val="c2"/>
    <w:rsid w:val="00B37F44"/>
  </w:style>
  <w:style w:type="character" w:customStyle="1" w:styleId="c4">
    <w:name w:val="c4"/>
    <w:rsid w:val="00B3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2</cp:revision>
  <dcterms:created xsi:type="dcterms:W3CDTF">2024-12-10T09:01:00Z</dcterms:created>
  <dcterms:modified xsi:type="dcterms:W3CDTF">2024-12-10T09:01:00Z</dcterms:modified>
</cp:coreProperties>
</file>