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6C" w:rsidRDefault="0007076C"/>
    <w:p w:rsidR="0007076C" w:rsidRPr="00CA4CF7" w:rsidRDefault="0007076C" w:rsidP="00CA4CF7">
      <w:pPr>
        <w:pageBreakBefore/>
        <w:spacing w:after="0"/>
        <w:ind w:left="-851"/>
        <w:jc w:val="center"/>
        <w:rPr>
          <w:rFonts w:ascii="Times New Roman" w:hAnsi="Times New Roman"/>
          <w:smallCaps/>
        </w:rPr>
      </w:pPr>
      <w:r w:rsidRPr="00CA4CF7">
        <w:rPr>
          <w:rFonts w:ascii="Times New Roman" w:hAnsi="Times New Roman"/>
          <w:smallCaps/>
        </w:rPr>
        <w:lastRenderedPageBreak/>
        <w:t xml:space="preserve">Управление образования администрации </w:t>
      </w:r>
      <w:proofErr w:type="spellStart"/>
      <w:r w:rsidRPr="00CA4CF7">
        <w:rPr>
          <w:rFonts w:ascii="Times New Roman" w:hAnsi="Times New Roman"/>
          <w:smallCaps/>
        </w:rPr>
        <w:t>Старооскольского</w:t>
      </w:r>
      <w:proofErr w:type="spellEnd"/>
      <w:r w:rsidRPr="00CA4CF7">
        <w:rPr>
          <w:rFonts w:ascii="Times New Roman" w:hAnsi="Times New Roman"/>
          <w:smallCaps/>
        </w:rPr>
        <w:t xml:space="preserve"> городского округа Белгородской области</w:t>
      </w:r>
    </w:p>
    <w:p w:rsidR="0007076C" w:rsidRPr="00CA4CF7" w:rsidRDefault="0007076C" w:rsidP="00CA4CF7">
      <w:pPr>
        <w:spacing w:after="0"/>
        <w:jc w:val="center"/>
        <w:rPr>
          <w:rFonts w:ascii="Times New Roman" w:hAnsi="Times New Roman"/>
          <w:b/>
        </w:rPr>
      </w:pPr>
      <w:r w:rsidRPr="00CA4CF7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7076C" w:rsidRPr="00CA4CF7" w:rsidRDefault="0007076C" w:rsidP="00CA4CF7">
      <w:pPr>
        <w:spacing w:after="0"/>
        <w:jc w:val="center"/>
        <w:rPr>
          <w:rFonts w:ascii="Times New Roman" w:hAnsi="Times New Roman"/>
          <w:b/>
          <w:smallCaps/>
        </w:rPr>
      </w:pPr>
      <w:r w:rsidRPr="00CA4CF7">
        <w:rPr>
          <w:rFonts w:ascii="Times New Roman" w:hAnsi="Times New Roman"/>
          <w:b/>
          <w:smallCaps/>
        </w:rPr>
        <w:t xml:space="preserve">«Средняя общеобразовательная </w:t>
      </w:r>
      <w:proofErr w:type="spellStart"/>
      <w:proofErr w:type="gramStart"/>
      <w:r w:rsidRPr="00CA4CF7">
        <w:rPr>
          <w:rFonts w:ascii="Times New Roman" w:hAnsi="Times New Roman"/>
          <w:b/>
          <w:smallCaps/>
        </w:rPr>
        <w:t>Роговатовская</w:t>
      </w:r>
      <w:proofErr w:type="spellEnd"/>
      <w:r w:rsidRPr="00CA4CF7">
        <w:rPr>
          <w:rFonts w:ascii="Times New Roman" w:hAnsi="Times New Roman"/>
          <w:b/>
          <w:smallCaps/>
        </w:rPr>
        <w:t>  школа</w:t>
      </w:r>
      <w:proofErr w:type="gramEnd"/>
      <w:r w:rsidRPr="00CA4CF7">
        <w:rPr>
          <w:rFonts w:ascii="Times New Roman" w:hAnsi="Times New Roman"/>
          <w:b/>
          <w:smallCaps/>
        </w:rPr>
        <w:t xml:space="preserve"> </w:t>
      </w:r>
    </w:p>
    <w:p w:rsidR="0007076C" w:rsidRPr="00CA4CF7" w:rsidRDefault="0007076C" w:rsidP="00CA4CF7">
      <w:pPr>
        <w:spacing w:after="0"/>
        <w:jc w:val="center"/>
        <w:rPr>
          <w:rFonts w:ascii="Times New Roman" w:hAnsi="Times New Roman"/>
          <w:b/>
          <w:smallCaps/>
        </w:rPr>
      </w:pPr>
      <w:r w:rsidRPr="00CA4CF7">
        <w:rPr>
          <w:rFonts w:ascii="Times New Roman" w:hAnsi="Times New Roman"/>
          <w:b/>
          <w:smallCaps/>
        </w:rPr>
        <w:t>с углубленным изучением отдельных предметов»</w:t>
      </w:r>
    </w:p>
    <w:p w:rsidR="0007076C" w:rsidRPr="00CA4CF7" w:rsidRDefault="0007076C" w:rsidP="00CA4CF7">
      <w:pPr>
        <w:spacing w:after="0"/>
        <w:jc w:val="center"/>
        <w:rPr>
          <w:rFonts w:ascii="Times New Roman" w:hAnsi="Times New Roman"/>
          <w:b/>
          <w:smallCaps/>
        </w:rPr>
      </w:pPr>
      <w:r w:rsidRPr="00CA4CF7">
        <w:rPr>
          <w:rFonts w:ascii="Times New Roman" w:hAnsi="Times New Roman"/>
          <w:b/>
          <w:smallCaps/>
        </w:rPr>
        <w:t>(МБОУ «</w:t>
      </w:r>
      <w:proofErr w:type="spellStart"/>
      <w:proofErr w:type="gramStart"/>
      <w:r w:rsidRPr="00CA4CF7">
        <w:rPr>
          <w:rFonts w:ascii="Times New Roman" w:hAnsi="Times New Roman"/>
          <w:b/>
          <w:smallCaps/>
        </w:rPr>
        <w:t>Роговатовская</w:t>
      </w:r>
      <w:proofErr w:type="spellEnd"/>
      <w:r w:rsidRPr="00CA4CF7">
        <w:rPr>
          <w:rFonts w:ascii="Times New Roman" w:hAnsi="Times New Roman"/>
          <w:b/>
          <w:smallCaps/>
        </w:rPr>
        <w:t>  СОШ</w:t>
      </w:r>
      <w:proofErr w:type="gramEnd"/>
      <w:r w:rsidRPr="00CA4CF7">
        <w:rPr>
          <w:rFonts w:ascii="Times New Roman" w:hAnsi="Times New Roman"/>
          <w:b/>
          <w:smallCaps/>
        </w:rPr>
        <w:t xml:space="preserve"> с УИОП»)</w:t>
      </w:r>
    </w:p>
    <w:p w:rsidR="0007076C" w:rsidRPr="00CA4CF7" w:rsidRDefault="0007076C" w:rsidP="00CA4CF7">
      <w:pPr>
        <w:pBdr>
          <w:bottom w:val="single" w:sz="8" w:space="1" w:color="000000"/>
        </w:pBdr>
        <w:rPr>
          <w:rFonts w:ascii="Times New Roman" w:hAnsi="Times New Roman"/>
        </w:rPr>
      </w:pPr>
    </w:p>
    <w:p w:rsidR="0007076C" w:rsidRPr="00CA4CF7" w:rsidRDefault="0007076C" w:rsidP="0007076C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4"/>
        <w:gridCol w:w="2746"/>
        <w:gridCol w:w="2392"/>
        <w:gridCol w:w="2411"/>
      </w:tblGrid>
      <w:tr w:rsidR="0007076C" w:rsidRPr="00CA4CF7" w:rsidTr="00C06530">
        <w:trPr>
          <w:trHeight w:val="2304"/>
        </w:trPr>
        <w:tc>
          <w:tcPr>
            <w:tcW w:w="2374" w:type="dxa"/>
            <w:shd w:val="clear" w:color="auto" w:fill="FFFFFF"/>
          </w:tcPr>
          <w:p w:rsidR="0007076C" w:rsidRPr="00CA4CF7" w:rsidRDefault="0007076C" w:rsidP="00C06530">
            <w:pPr>
              <w:tabs>
                <w:tab w:val="left" w:pos="9288"/>
              </w:tabs>
              <w:snapToGrid w:val="0"/>
              <w:rPr>
                <w:rFonts w:ascii="Times New Roman" w:hAnsi="Times New Roman"/>
                <w:b/>
              </w:rPr>
            </w:pPr>
            <w:r w:rsidRPr="00CA4CF7">
              <w:rPr>
                <w:rFonts w:ascii="Times New Roman" w:hAnsi="Times New Roman"/>
                <w:b/>
              </w:rPr>
              <w:t>РАССМОТРЕНО</w:t>
            </w:r>
          </w:p>
          <w:p w:rsidR="0007076C" w:rsidRPr="00CA4CF7" w:rsidRDefault="0007076C" w:rsidP="00C06530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A4CF7">
              <w:rPr>
                <w:rFonts w:ascii="Times New Roman" w:hAnsi="Times New Roman"/>
              </w:rPr>
              <w:t xml:space="preserve">на заседании МО </w:t>
            </w:r>
          </w:p>
          <w:p w:rsidR="0007076C" w:rsidRPr="00CA4CF7" w:rsidRDefault="0007076C" w:rsidP="00CA4CF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proofErr w:type="gramStart"/>
            <w:r w:rsidRPr="00CA4CF7">
              <w:rPr>
                <w:rFonts w:ascii="Times New Roman" w:hAnsi="Times New Roman"/>
              </w:rPr>
              <w:t>Прот</w:t>
            </w:r>
            <w:r w:rsidR="00CA4CF7">
              <w:rPr>
                <w:rFonts w:ascii="Times New Roman" w:hAnsi="Times New Roman"/>
              </w:rPr>
              <w:t>окол  от</w:t>
            </w:r>
            <w:proofErr w:type="gramEnd"/>
            <w:r w:rsidR="00CA4CF7">
              <w:rPr>
                <w:rFonts w:ascii="Times New Roman" w:hAnsi="Times New Roman"/>
              </w:rPr>
              <w:t xml:space="preserve">  31.08.</w:t>
            </w:r>
            <w:r w:rsidRPr="00CA4CF7">
              <w:rPr>
                <w:rFonts w:ascii="Times New Roman" w:hAnsi="Times New Roman"/>
              </w:rPr>
              <w:t>2023 г.</w:t>
            </w:r>
          </w:p>
          <w:p w:rsidR="0007076C" w:rsidRPr="00CA4CF7" w:rsidRDefault="00CA4CF7" w:rsidP="00CA4CF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07076C" w:rsidRPr="00CA4CF7">
              <w:rPr>
                <w:rFonts w:ascii="Times New Roman" w:hAnsi="Times New Roman"/>
              </w:rPr>
              <w:t>1</w:t>
            </w:r>
          </w:p>
          <w:p w:rsidR="0007076C" w:rsidRPr="00CA4CF7" w:rsidRDefault="0007076C" w:rsidP="00C06530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shd w:val="clear" w:color="auto" w:fill="FFFFFF"/>
          </w:tcPr>
          <w:p w:rsidR="0007076C" w:rsidRPr="00CA4CF7" w:rsidRDefault="0007076C" w:rsidP="00C06530">
            <w:pPr>
              <w:tabs>
                <w:tab w:val="left" w:pos="9288"/>
              </w:tabs>
              <w:snapToGrid w:val="0"/>
              <w:rPr>
                <w:rFonts w:ascii="Times New Roman" w:hAnsi="Times New Roman"/>
                <w:b/>
              </w:rPr>
            </w:pPr>
            <w:r w:rsidRPr="00CA4CF7">
              <w:rPr>
                <w:rFonts w:ascii="Times New Roman" w:hAnsi="Times New Roman"/>
                <w:b/>
              </w:rPr>
              <w:t>СОГЛАСОВАНО</w:t>
            </w:r>
          </w:p>
          <w:p w:rsidR="0007076C" w:rsidRPr="00CA4CF7" w:rsidRDefault="0007076C" w:rsidP="00C0653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CA4CF7">
              <w:rPr>
                <w:rFonts w:ascii="Times New Roman" w:hAnsi="Times New Roman"/>
              </w:rPr>
              <w:t>заместитель директора МБОУ «</w:t>
            </w:r>
            <w:proofErr w:type="spellStart"/>
            <w:r w:rsidRPr="00CA4CF7">
              <w:rPr>
                <w:rFonts w:ascii="Times New Roman" w:hAnsi="Times New Roman"/>
              </w:rPr>
              <w:t>Роговатовская</w:t>
            </w:r>
            <w:proofErr w:type="spellEnd"/>
            <w:r w:rsidRPr="00CA4CF7">
              <w:rPr>
                <w:rFonts w:ascii="Times New Roman" w:hAnsi="Times New Roman"/>
              </w:rPr>
              <w:t xml:space="preserve"> школа с УИОП»</w:t>
            </w:r>
          </w:p>
          <w:p w:rsidR="0007076C" w:rsidRPr="00CA4CF7" w:rsidRDefault="0007076C" w:rsidP="00C0653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CA4CF7">
              <w:rPr>
                <w:rFonts w:ascii="Times New Roman" w:hAnsi="Times New Roman"/>
              </w:rPr>
              <w:t>_______</w:t>
            </w:r>
            <w:proofErr w:type="spellStart"/>
            <w:r w:rsidRPr="00CA4CF7">
              <w:rPr>
                <w:rFonts w:ascii="Times New Roman" w:hAnsi="Times New Roman"/>
              </w:rPr>
              <w:t>Плутахина</w:t>
            </w:r>
            <w:proofErr w:type="spellEnd"/>
            <w:r w:rsidRPr="00CA4CF7">
              <w:rPr>
                <w:rFonts w:ascii="Times New Roman" w:hAnsi="Times New Roman"/>
              </w:rPr>
              <w:t xml:space="preserve"> Р.В.</w:t>
            </w:r>
          </w:p>
          <w:p w:rsidR="0007076C" w:rsidRPr="00CA4CF7" w:rsidRDefault="0007076C" w:rsidP="00C06530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A4CF7">
              <w:rPr>
                <w:rFonts w:ascii="Times New Roman" w:hAnsi="Times New Roman"/>
              </w:rPr>
              <w:t>(подпись)</w:t>
            </w:r>
          </w:p>
          <w:p w:rsidR="0007076C" w:rsidRPr="00CA4CF7" w:rsidRDefault="00CA4CF7" w:rsidP="00C06530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«31» 08.</w:t>
            </w:r>
            <w:r w:rsidR="0007076C" w:rsidRPr="00CA4CF7">
              <w:rPr>
                <w:rFonts w:ascii="Times New Roman" w:hAnsi="Times New Roman"/>
              </w:rPr>
              <w:t>2023 г</w:t>
            </w:r>
          </w:p>
        </w:tc>
        <w:tc>
          <w:tcPr>
            <w:tcW w:w="2392" w:type="dxa"/>
            <w:shd w:val="clear" w:color="auto" w:fill="FFFFFF"/>
          </w:tcPr>
          <w:p w:rsidR="0007076C" w:rsidRPr="00CA4CF7" w:rsidRDefault="0007076C" w:rsidP="00C06530">
            <w:pPr>
              <w:tabs>
                <w:tab w:val="left" w:pos="9288"/>
              </w:tabs>
              <w:snapToGrid w:val="0"/>
              <w:rPr>
                <w:rFonts w:ascii="Times New Roman" w:hAnsi="Times New Roman"/>
                <w:b/>
              </w:rPr>
            </w:pPr>
            <w:r w:rsidRPr="00CA4CF7">
              <w:rPr>
                <w:rFonts w:ascii="Times New Roman" w:hAnsi="Times New Roman"/>
                <w:b/>
              </w:rPr>
              <w:t>РАССМОТРЕНО</w:t>
            </w:r>
          </w:p>
          <w:p w:rsidR="0007076C" w:rsidRPr="00CA4CF7" w:rsidRDefault="0007076C" w:rsidP="00C0653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CA4CF7">
              <w:rPr>
                <w:rFonts w:ascii="Times New Roman" w:hAnsi="Times New Roman"/>
              </w:rPr>
              <w:t>на заседании педагогического совета школы</w:t>
            </w:r>
          </w:p>
          <w:p w:rsidR="0007076C" w:rsidRPr="00CA4CF7" w:rsidRDefault="0007076C" w:rsidP="00C0653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CA4CF7">
              <w:rPr>
                <w:rFonts w:ascii="Times New Roman" w:hAnsi="Times New Roman"/>
              </w:rPr>
              <w:t>Протокол</w:t>
            </w:r>
          </w:p>
          <w:p w:rsidR="0007076C" w:rsidRPr="00CA4CF7" w:rsidRDefault="00CA4CF7" w:rsidP="00C0653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proofErr w:type="gramStart"/>
            <w:r w:rsidR="0007076C" w:rsidRPr="00CA4CF7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»</w:t>
            </w:r>
            <w:r w:rsidR="0007076C" w:rsidRPr="00CA4CF7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</w:t>
            </w:r>
            <w:r w:rsidR="0007076C" w:rsidRPr="00CA4CF7">
              <w:rPr>
                <w:rFonts w:ascii="Times New Roman" w:hAnsi="Times New Roman"/>
              </w:rPr>
              <w:t>2023г</w:t>
            </w:r>
            <w:proofErr w:type="gramEnd"/>
          </w:p>
          <w:p w:rsidR="0007076C" w:rsidRPr="00CA4CF7" w:rsidRDefault="00CA4CF7" w:rsidP="00C0653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07076C" w:rsidRPr="00CA4CF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  <w:shd w:val="clear" w:color="auto" w:fill="FFFFFF"/>
          </w:tcPr>
          <w:p w:rsidR="0007076C" w:rsidRPr="00CA4CF7" w:rsidRDefault="0007076C" w:rsidP="00C06530">
            <w:pPr>
              <w:tabs>
                <w:tab w:val="left" w:pos="9288"/>
              </w:tabs>
              <w:snapToGrid w:val="0"/>
              <w:rPr>
                <w:rFonts w:ascii="Times New Roman" w:hAnsi="Times New Roman"/>
                <w:b/>
              </w:rPr>
            </w:pPr>
            <w:r w:rsidRPr="00CA4CF7">
              <w:rPr>
                <w:rFonts w:ascii="Times New Roman" w:hAnsi="Times New Roman"/>
                <w:b/>
              </w:rPr>
              <w:t>УТВЕРЖДЕНО</w:t>
            </w:r>
          </w:p>
          <w:p w:rsidR="0007076C" w:rsidRPr="00CA4CF7" w:rsidRDefault="0007076C" w:rsidP="00C0653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CA4CF7">
              <w:rPr>
                <w:rFonts w:ascii="Times New Roman" w:hAnsi="Times New Roman"/>
              </w:rPr>
              <w:t>приказом директор МБОУ «</w:t>
            </w:r>
            <w:proofErr w:type="spellStart"/>
            <w:r w:rsidRPr="00CA4CF7">
              <w:rPr>
                <w:rFonts w:ascii="Times New Roman" w:hAnsi="Times New Roman"/>
              </w:rPr>
              <w:t>Роговатовская</w:t>
            </w:r>
            <w:proofErr w:type="spellEnd"/>
            <w:r w:rsidRPr="00CA4CF7">
              <w:rPr>
                <w:rFonts w:ascii="Times New Roman" w:hAnsi="Times New Roman"/>
              </w:rPr>
              <w:t xml:space="preserve"> СОШ с УИОП»</w:t>
            </w:r>
          </w:p>
          <w:p w:rsidR="0007076C" w:rsidRPr="00CA4CF7" w:rsidRDefault="00CA4CF7" w:rsidP="00C06530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 w:rsidR="0007076C" w:rsidRPr="00CA4CF7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» 08.</w:t>
            </w:r>
            <w:r w:rsidR="0007076C" w:rsidRPr="00CA4CF7">
              <w:rPr>
                <w:rFonts w:ascii="Times New Roman" w:hAnsi="Times New Roman"/>
              </w:rPr>
              <w:t>2023г</w:t>
            </w:r>
          </w:p>
          <w:p w:rsidR="0007076C" w:rsidRPr="00CA4CF7" w:rsidRDefault="00CA4CF7" w:rsidP="00C06530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07076C" w:rsidRPr="00CA4CF7">
              <w:rPr>
                <w:rFonts w:ascii="Times New Roman" w:hAnsi="Times New Roman"/>
              </w:rPr>
              <w:t>164</w:t>
            </w:r>
          </w:p>
        </w:tc>
      </w:tr>
    </w:tbl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Программа дополнительного образования </w:t>
      </w: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«Шахматы»</w:t>
      </w:r>
    </w:p>
    <w:p w:rsidR="0007076C" w:rsidRPr="0007076C" w:rsidRDefault="0007076C" w:rsidP="0007076C">
      <w:pPr>
        <w:jc w:val="center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right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Составитель Фомин А.И.,                                                                           Преподаватель – организатор ОБЖ</w:t>
      </w:r>
    </w:p>
    <w:p w:rsidR="0007076C" w:rsidRPr="0007076C" w:rsidRDefault="0007076C" w:rsidP="0007076C">
      <w:pPr>
        <w:jc w:val="center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7076C">
        <w:rPr>
          <w:rFonts w:ascii="Times New Roman" w:hAnsi="Times New Roman"/>
          <w:sz w:val="24"/>
          <w:szCs w:val="24"/>
        </w:rPr>
        <w:t>Роговатое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2023</w:t>
      </w:r>
    </w:p>
    <w:p w:rsidR="00CA4CF7" w:rsidRDefault="00CA4CF7" w:rsidP="0007076C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"Шахматы - это не просто спорт.</w:t>
      </w:r>
      <w:r w:rsidRPr="0007076C">
        <w:rPr>
          <w:rFonts w:ascii="Times New Roman" w:hAnsi="Times New Roman"/>
          <w:i/>
          <w:iCs/>
          <w:sz w:val="24"/>
          <w:szCs w:val="24"/>
        </w:rPr>
        <w:br/>
        <w:t xml:space="preserve">Они делают человека мудрее и </w:t>
      </w:r>
      <w:proofErr w:type="gramStart"/>
      <w:r w:rsidRPr="0007076C">
        <w:rPr>
          <w:rFonts w:ascii="Times New Roman" w:hAnsi="Times New Roman"/>
          <w:i/>
          <w:iCs/>
          <w:sz w:val="24"/>
          <w:szCs w:val="24"/>
        </w:rPr>
        <w:t>дальновиднее,</w:t>
      </w:r>
      <w:r w:rsidRPr="0007076C">
        <w:rPr>
          <w:rFonts w:ascii="Times New Roman" w:hAnsi="Times New Roman"/>
          <w:i/>
          <w:iCs/>
          <w:sz w:val="24"/>
          <w:szCs w:val="24"/>
        </w:rPr>
        <w:br/>
        <w:t>помогают</w:t>
      </w:r>
      <w:proofErr w:type="gramEnd"/>
      <w:r w:rsidRPr="0007076C">
        <w:rPr>
          <w:rFonts w:ascii="Times New Roman" w:hAnsi="Times New Roman"/>
          <w:i/>
          <w:iCs/>
          <w:sz w:val="24"/>
          <w:szCs w:val="24"/>
        </w:rPr>
        <w:t xml:space="preserve"> объективно оценивать сложившуюся ситуацию,</w:t>
      </w:r>
      <w:r w:rsidRPr="0007076C">
        <w:rPr>
          <w:rFonts w:ascii="Times New Roman" w:hAnsi="Times New Roman"/>
          <w:i/>
          <w:iCs/>
          <w:sz w:val="24"/>
          <w:szCs w:val="24"/>
        </w:rPr>
        <w:br/>
        <w:t>просчитывать поступки на несколько "ходов" вперёд".</w:t>
      </w:r>
      <w:r w:rsidRPr="0007076C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07076C">
        <w:rPr>
          <w:rFonts w:ascii="Times New Roman" w:hAnsi="Times New Roman"/>
          <w:i/>
          <w:iCs/>
          <w:sz w:val="24"/>
          <w:szCs w:val="24"/>
        </w:rPr>
        <w:br/>
      </w:r>
      <w:proofErr w:type="spellStart"/>
      <w:r w:rsidRPr="0007076C">
        <w:rPr>
          <w:rFonts w:ascii="Times New Roman" w:hAnsi="Times New Roman"/>
          <w:i/>
          <w:iCs/>
          <w:sz w:val="24"/>
          <w:szCs w:val="24"/>
        </w:rPr>
        <w:t>В.В.Путин</w:t>
      </w:r>
      <w:proofErr w:type="spellEnd"/>
    </w:p>
    <w:p w:rsidR="0007076C" w:rsidRPr="0007076C" w:rsidRDefault="0007076C" w:rsidP="0007076C">
      <w:pPr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7076C" w:rsidRPr="0007076C" w:rsidRDefault="0007076C" w:rsidP="0007076C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</w:t>
      </w:r>
      <w:proofErr w:type="gramStart"/>
      <w:r w:rsidRPr="0007076C">
        <w:rPr>
          <w:rFonts w:ascii="Times New Roman" w:hAnsi="Times New Roman"/>
          <w:sz w:val="24"/>
          <w:szCs w:val="24"/>
        </w:rPr>
        <w:t>программа  «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Шахматы» относится к </w:t>
      </w:r>
      <w:r w:rsidR="00EA1E0C">
        <w:rPr>
          <w:rFonts w:ascii="Times New Roman" w:hAnsi="Times New Roman"/>
          <w:sz w:val="24"/>
          <w:szCs w:val="24"/>
        </w:rPr>
        <w:t>физкультурно-спортивной</w:t>
      </w:r>
      <w:bookmarkStart w:id="0" w:name="_GoBack"/>
      <w:bookmarkEnd w:id="0"/>
      <w:r w:rsidRPr="0007076C">
        <w:rPr>
          <w:rFonts w:ascii="Times New Roman" w:hAnsi="Times New Roman"/>
          <w:sz w:val="24"/>
          <w:szCs w:val="24"/>
        </w:rPr>
        <w:t xml:space="preserve"> направленности, </w:t>
      </w:r>
      <w:r w:rsidRPr="0007076C">
        <w:rPr>
          <w:rFonts w:ascii="Times New Roman" w:hAnsi="Times New Roman"/>
          <w:color w:val="000000"/>
          <w:sz w:val="24"/>
          <w:szCs w:val="24"/>
        </w:rPr>
        <w:t>по функциональному предназначению - учебно-</w:t>
      </w:r>
      <w:proofErr w:type="spellStart"/>
      <w:r w:rsidRPr="0007076C">
        <w:rPr>
          <w:rFonts w:ascii="Times New Roman" w:hAnsi="Times New Roman"/>
          <w:color w:val="000000"/>
          <w:sz w:val="24"/>
          <w:szCs w:val="24"/>
        </w:rPr>
        <w:t>позновательная</w:t>
      </w:r>
      <w:proofErr w:type="spellEnd"/>
      <w:r w:rsidRPr="0007076C">
        <w:rPr>
          <w:rFonts w:ascii="Times New Roman" w:hAnsi="Times New Roman"/>
          <w:color w:val="000000"/>
          <w:sz w:val="24"/>
          <w:szCs w:val="24"/>
        </w:rPr>
        <w:t xml:space="preserve">; по форме организации – кружковая; по времени реализации – годичная, </w:t>
      </w:r>
      <w:r w:rsidRPr="0007076C">
        <w:rPr>
          <w:rFonts w:ascii="Times New Roman" w:hAnsi="Times New Roman"/>
          <w:sz w:val="24"/>
          <w:szCs w:val="24"/>
        </w:rPr>
        <w:t xml:space="preserve">является модифицированной, составлена на основе авторской программы Карасёвой В.Ж. 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Актуальность программы. </w:t>
      </w:r>
      <w:r w:rsidRPr="0007076C">
        <w:rPr>
          <w:rFonts w:ascii="Times New Roman" w:hAnsi="Times New Roman"/>
          <w:sz w:val="24"/>
          <w:szCs w:val="24"/>
        </w:rPr>
        <w:t xml:space="preserve">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</w:t>
      </w:r>
      <w:proofErr w:type="gramStart"/>
      <w:r w:rsidRPr="0007076C">
        <w:rPr>
          <w:rFonts w:ascii="Times New Roman" w:hAnsi="Times New Roman"/>
          <w:sz w:val="24"/>
          <w:szCs w:val="24"/>
        </w:rPr>
        <w:t>так же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Новизна программы. </w:t>
      </w:r>
      <w:r w:rsidRPr="0007076C">
        <w:rPr>
          <w:rFonts w:ascii="Times New Roman" w:hAnsi="Times New Roman"/>
          <w:sz w:val="24"/>
          <w:szCs w:val="24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</w:t>
      </w:r>
      <w:proofErr w:type="gramStart"/>
      <w:r w:rsidRPr="0007076C">
        <w:rPr>
          <w:rFonts w:ascii="Times New Roman" w:hAnsi="Times New Roman"/>
          <w:sz w:val="24"/>
          <w:szCs w:val="24"/>
        </w:rPr>
        <w:t>так же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настойчивости в достижении цели.</w:t>
      </w:r>
    </w:p>
    <w:p w:rsidR="0007076C" w:rsidRPr="0007076C" w:rsidRDefault="0007076C" w:rsidP="0007076C">
      <w:pPr>
        <w:pStyle w:val="a3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076C">
        <w:rPr>
          <w:rFonts w:ascii="Times New Roman" w:hAnsi="Times New Roman"/>
          <w:b/>
          <w:bCs/>
          <w:sz w:val="24"/>
          <w:szCs w:val="24"/>
        </w:rPr>
        <w:t>Целью  программы</w:t>
      </w:r>
      <w:proofErr w:type="gramEnd"/>
      <w:r w:rsidRPr="0007076C">
        <w:rPr>
          <w:rFonts w:ascii="Times New Roman" w:hAnsi="Times New Roman"/>
          <w:b/>
          <w:bCs/>
          <w:sz w:val="24"/>
          <w:szCs w:val="24"/>
        </w:rPr>
        <w:t xml:space="preserve"> «Шахматы» является: </w:t>
      </w:r>
      <w:r w:rsidRPr="0007076C">
        <w:rPr>
          <w:rFonts w:ascii="Times New Roman" w:hAnsi="Times New Roman"/>
          <w:sz w:val="24"/>
          <w:szCs w:val="24"/>
        </w:rPr>
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:rsidR="0007076C" w:rsidRPr="0007076C" w:rsidRDefault="0007076C" w:rsidP="0007076C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задачи, которые решает этот </w:t>
      </w:r>
      <w:proofErr w:type="gramStart"/>
      <w:r w:rsidRPr="0007076C">
        <w:rPr>
          <w:rFonts w:ascii="Times New Roman" w:hAnsi="Times New Roman"/>
          <w:b/>
          <w:sz w:val="24"/>
          <w:szCs w:val="24"/>
        </w:rPr>
        <w:t>курс:</w:t>
      </w:r>
      <w:r w:rsidRPr="0007076C">
        <w:rPr>
          <w:rFonts w:ascii="Times New Roman" w:hAnsi="Times New Roman"/>
          <w:b/>
          <w:sz w:val="24"/>
          <w:szCs w:val="24"/>
        </w:rPr>
        <w:br/>
        <w:t>Обучающие</w:t>
      </w:r>
      <w:proofErr w:type="gramEnd"/>
      <w:r w:rsidRPr="0007076C">
        <w:rPr>
          <w:rFonts w:ascii="Times New Roman" w:hAnsi="Times New Roman"/>
          <w:b/>
          <w:sz w:val="24"/>
          <w:szCs w:val="24"/>
        </w:rPr>
        <w:t xml:space="preserve">: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познакомить с элементарными понятиями шахматной игры;</w:t>
      </w:r>
    </w:p>
    <w:p w:rsidR="00CA4CF7" w:rsidRDefault="00CA4CF7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помочь овладеть приёмами тактики и стратегии шахматной игры;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обучить решать комбинации на разные темы;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научить детей видеть в позиции разные варианты.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7076C">
        <w:rPr>
          <w:rFonts w:ascii="Times New Roman" w:hAnsi="Times New Roman"/>
          <w:b/>
          <w:bCs/>
          <w:sz w:val="24"/>
          <w:szCs w:val="24"/>
        </w:rPr>
        <w:t>Развивающие:</w:t>
      </w:r>
      <w:r w:rsidRPr="0007076C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развивать фантазию, логическое и аналитическое мышление, память, внимательность, усидчивость;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развивать интерес к истории происхождения шахмат и творчества шахматных мастеров;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развивать способность анализировать и делать выводы;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способствовать развитию творческой активности;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развивать волевые качества личности.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7076C">
        <w:rPr>
          <w:rFonts w:ascii="Times New Roman" w:hAnsi="Times New Roman"/>
          <w:b/>
          <w:bCs/>
          <w:sz w:val="24"/>
          <w:szCs w:val="24"/>
        </w:rPr>
        <w:t>Воспитательные:</w:t>
      </w:r>
      <w:r w:rsidRPr="0007076C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воспитывать уважения к партнёру, самодисциплину, умение владеть собой и добиваться цели;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сформировать правильное поведение во время игры;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воспитывать чувство ответственности и взаимопомощи;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воспитывать целеустремлённость, трудолюбие.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Данная программа рассчитана на четыре года обучения, состоящего из двух этапов.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Методика. </w:t>
      </w:r>
      <w:r w:rsidRPr="0007076C">
        <w:rPr>
          <w:rFonts w:ascii="Times New Roman" w:hAnsi="Times New Roman"/>
          <w:sz w:val="24"/>
          <w:szCs w:val="24"/>
        </w:rPr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Контингент обучаемых. </w:t>
      </w:r>
      <w:r w:rsidRPr="0007076C">
        <w:rPr>
          <w:rFonts w:ascii="Times New Roman" w:hAnsi="Times New Roman"/>
          <w:sz w:val="24"/>
          <w:szCs w:val="24"/>
        </w:rPr>
        <w:t xml:space="preserve">Программа «Шахматы» разработана для детей 10-16 лет. Общее количество часов 144, в неделю 4 часа. Набор детей проводится с 1 по 15 сентября в группу. Группы формируются по возрастному принципу численностью 12 человек. 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 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Ожидаемые результаты изучения данной программы. </w:t>
      </w:r>
      <w:r w:rsidRPr="0007076C">
        <w:rPr>
          <w:rFonts w:ascii="Times New Roman" w:hAnsi="Times New Roman"/>
          <w:sz w:val="24"/>
          <w:szCs w:val="24"/>
        </w:rPr>
        <w:t>По итогам обучения по программе «Шахматы», обучающиеся</w:t>
      </w:r>
    </w:p>
    <w:p w:rsidR="0007076C" w:rsidRPr="0007076C" w:rsidRDefault="0007076C" w:rsidP="0007076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</w:p>
    <w:p w:rsidR="00CA4CF7" w:rsidRDefault="00CA4CF7" w:rsidP="0007076C">
      <w:pPr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Историю шахмат и выдающихся шахматистов;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Правила игры в шахматы;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Простейшие схемы достижения матовых ситуаций;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Тактику и стратегию ведения шахматного поединка;</w:t>
      </w:r>
    </w:p>
    <w:p w:rsidR="0007076C" w:rsidRPr="0007076C" w:rsidRDefault="0007076C" w:rsidP="0007076C">
      <w:pPr>
        <w:rPr>
          <w:rFonts w:ascii="Times New Roman" w:hAnsi="Times New Roman"/>
          <w:b/>
          <w:bCs/>
          <w:sz w:val="24"/>
          <w:szCs w:val="24"/>
        </w:rPr>
      </w:pPr>
      <w:r w:rsidRPr="0007076C">
        <w:rPr>
          <w:rFonts w:ascii="Times New Roman" w:hAnsi="Times New Roman"/>
          <w:b/>
          <w:bCs/>
          <w:sz w:val="24"/>
          <w:szCs w:val="24"/>
        </w:rPr>
        <w:t>Будут уметь:</w:t>
      </w:r>
    </w:p>
    <w:p w:rsidR="0007076C" w:rsidRPr="0007076C" w:rsidRDefault="0007076C" w:rsidP="0007076C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играть в шахматы;</w:t>
      </w:r>
    </w:p>
    <w:p w:rsidR="0007076C" w:rsidRPr="0007076C" w:rsidRDefault="0007076C" w:rsidP="0007076C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участвовать в соревнованиях различных уровней;</w:t>
      </w:r>
    </w:p>
    <w:p w:rsidR="0007076C" w:rsidRPr="0007076C" w:rsidRDefault="0007076C" w:rsidP="0007076C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достойно вести себя в случае проигрыша.</w:t>
      </w:r>
    </w:p>
    <w:p w:rsidR="0007076C" w:rsidRPr="0007076C" w:rsidRDefault="0007076C" w:rsidP="0007076C">
      <w:pPr>
        <w:ind w:firstLine="567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Важнейшим предполагаемым результатом данной программы является: </w:t>
      </w:r>
      <w:r w:rsidRPr="0007076C">
        <w:rPr>
          <w:rFonts w:ascii="Times New Roman" w:hAnsi="Times New Roman"/>
          <w:sz w:val="24"/>
          <w:szCs w:val="24"/>
        </w:rPr>
        <w:t xml:space="preserve">Развитие творческой личности, способной аналитически и критически подходить к решению не только шахматных, но и жизненных проблем, а </w:t>
      </w:r>
      <w:proofErr w:type="gramStart"/>
      <w:r w:rsidRPr="0007076C">
        <w:rPr>
          <w:rFonts w:ascii="Times New Roman" w:hAnsi="Times New Roman"/>
          <w:sz w:val="24"/>
          <w:szCs w:val="24"/>
        </w:rPr>
        <w:t>также  воспитание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76C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07076C" w:rsidRPr="0007076C" w:rsidRDefault="0007076C" w:rsidP="00070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928"/>
        <w:gridCol w:w="1608"/>
        <w:gridCol w:w="1608"/>
        <w:gridCol w:w="421"/>
        <w:gridCol w:w="709"/>
        <w:gridCol w:w="488"/>
        <w:gridCol w:w="503"/>
        <w:gridCol w:w="1284"/>
        <w:gridCol w:w="1428"/>
      </w:tblGrid>
      <w:tr w:rsidR="0007076C" w:rsidRPr="0007076C" w:rsidTr="00C06530"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21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Основные принадлежности и правила игры в шахматы.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Шахматная доска;</w:t>
            </w:r>
          </w:p>
          <w:p w:rsidR="0007076C" w:rsidRPr="0007076C" w:rsidRDefault="0007076C" w:rsidP="00C06530">
            <w:pPr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Шахматные фигуры;</w:t>
            </w:r>
          </w:p>
          <w:p w:rsidR="0007076C" w:rsidRPr="0007076C" w:rsidRDefault="0007076C" w:rsidP="00C06530">
            <w:pPr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Начальное положение;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 ходах фигур и о поле под ударом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 цели игры в шахматы и о ситуации «шах», «мат», «пат»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</w:t>
            </w:r>
            <w:r w:rsidRPr="0007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Шахматная партия;</w:t>
            </w:r>
          </w:p>
          <w:p w:rsidR="0007076C" w:rsidRPr="0007076C" w:rsidRDefault="0007076C" w:rsidP="00C06530">
            <w:pPr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рокировка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 xml:space="preserve">Техники </w:t>
            </w:r>
            <w:proofErr w:type="spellStart"/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матования</w:t>
            </w:r>
            <w:proofErr w:type="spellEnd"/>
            <w:r w:rsidRPr="0007076C">
              <w:rPr>
                <w:rFonts w:ascii="Times New Roman" w:hAnsi="Times New Roman"/>
                <w:b/>
                <w:sz w:val="24"/>
                <w:szCs w:val="24"/>
              </w:rPr>
              <w:t xml:space="preserve"> короля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6C">
              <w:rPr>
                <w:rFonts w:ascii="Times New Roman" w:hAnsi="Times New Roman"/>
                <w:sz w:val="24"/>
                <w:szCs w:val="24"/>
              </w:rPr>
              <w:t>Матование</w:t>
            </w:r>
            <w:proofErr w:type="spellEnd"/>
            <w:r w:rsidRPr="0007076C">
              <w:rPr>
                <w:rFonts w:ascii="Times New Roman" w:hAnsi="Times New Roman"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Мат без жертвы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Шахматная комбинация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Простейшие схемы достижения матовых ситуаций.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Основы дебюта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Основы миттельшпиля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Блицтурнир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Второй уровень мастерства.</w:t>
            </w:r>
          </w:p>
          <w:p w:rsidR="0007076C" w:rsidRPr="0007076C" w:rsidRDefault="0007076C" w:rsidP="00C06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Тактика. Нападение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Устранение защищающего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</w:t>
            </w:r>
            <w:r w:rsidRPr="0007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Нападение одной фигурой на несколько фигур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 xml:space="preserve">4.14 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Сквозное нападение на фигуры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Сочетание простого и вскрытого нападений на несколько фигур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Защита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Избавление от нападающего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Защита от нападения на несколько фигур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Создание угрозы мата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Создание угрозы мата в один ход:</w:t>
            </w:r>
          </w:p>
          <w:p w:rsidR="0007076C" w:rsidRPr="0007076C" w:rsidRDefault="0007076C" w:rsidP="00C06530">
            <w:pPr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двумя фигурами, одна из которых ферзь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6.21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Создание угрозы мата двумя фигурами, среди которых нет ферзя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6.22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Противодействие угрозы мата в один ход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7.23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Мат одинокому королю ладьёй и королём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7.24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Правило квадрата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 xml:space="preserve">Противодействие </w:t>
            </w:r>
            <w:proofErr w:type="gramStart"/>
            <w:r w:rsidRPr="0007076C">
              <w:rPr>
                <w:rFonts w:ascii="Times New Roman" w:hAnsi="Times New Roman"/>
                <w:sz w:val="24"/>
                <w:szCs w:val="24"/>
              </w:rPr>
              <w:t>сторон  при</w:t>
            </w:r>
            <w:proofErr w:type="gramEnd"/>
            <w:r w:rsidRPr="0007076C">
              <w:rPr>
                <w:rFonts w:ascii="Times New Roman" w:hAnsi="Times New Roman"/>
                <w:sz w:val="24"/>
                <w:szCs w:val="24"/>
              </w:rPr>
              <w:t xml:space="preserve"> соотношении король и пешка против короля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Дебют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 преждевременных ходах ферзём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8.27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 препятствии фигуре своими же фигурами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8.28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 вертикали и диагонали, по которым осуществляется атака на короля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 xml:space="preserve">8.29 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 пункте, с которого нередко в дебюте даётся мат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Закрепление навыков игры в шахматы второго уровня мастерства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Практические занятия;</w:t>
            </w:r>
          </w:p>
          <w:p w:rsidR="0007076C" w:rsidRPr="0007076C" w:rsidRDefault="0007076C" w:rsidP="00C06530">
            <w:pPr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Третий уровень мастерства.</w:t>
            </w:r>
          </w:p>
          <w:p w:rsidR="0007076C" w:rsidRPr="0007076C" w:rsidRDefault="0007076C" w:rsidP="00C06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Тактика.</w:t>
            </w:r>
          </w:p>
          <w:p w:rsidR="0007076C" w:rsidRPr="0007076C" w:rsidRDefault="0007076C" w:rsidP="00C06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10. 31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Операции, основанные на превосходстве количества ударов.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10. 32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Одновременное нападение на несколько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10. 33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 по освобождению поля или линии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10. 34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 по завлечению фигуры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10. 35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 по отвлечению защищающей фигуры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10. 36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 по развязыванию нападающей фигуры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10. 37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Уничтожение или связывание защищающей фигуры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10. 38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 по привлечению фигуры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10. 39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Операции, основанные на промежуточном ходе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lastRenderedPageBreak/>
              <w:t>10. 40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Операции, основанные на недостаточной защищённости крайней горизонтали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10. 41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Операции, основанные на незащищённости некоторых полей предпоследней горизонтали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 xml:space="preserve">10. 42 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 по разрушению пешечного прикрытия короля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10. 43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Операции, основанные на возможности превращения пешки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10. 44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Операции, основанные на возможности возникновения пата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11. 45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Типичные ситуации пешечного эндшпиля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11. 46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Король и ферзь против короля и пешки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11. 47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 разнообразии средств и позиционной ничьей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11. 48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6C">
              <w:rPr>
                <w:rFonts w:ascii="Times New Roman" w:hAnsi="Times New Roman"/>
                <w:sz w:val="24"/>
                <w:szCs w:val="24"/>
              </w:rPr>
              <w:t>Легкофигурный</w:t>
            </w:r>
            <w:proofErr w:type="spellEnd"/>
            <w:r w:rsidRPr="0007076C">
              <w:rPr>
                <w:rFonts w:ascii="Times New Roman" w:hAnsi="Times New Roman"/>
                <w:sz w:val="24"/>
                <w:szCs w:val="24"/>
              </w:rPr>
              <w:t xml:space="preserve"> эндшпиль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11. 49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Дебюты гроссмейстеров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sz w:val="24"/>
                <w:szCs w:val="24"/>
              </w:rPr>
              <w:t>Закрепление навыков игры в шахматы третьего уровня мастерства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12. 50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Практические занятия;</w:t>
            </w:r>
          </w:p>
          <w:p w:rsidR="0007076C" w:rsidRPr="0007076C" w:rsidRDefault="0007076C" w:rsidP="00C06530">
            <w:pPr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76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</w:tr>
      <w:tr w:rsidR="0007076C" w:rsidRPr="0007076C" w:rsidTr="00C065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76C" w:rsidRPr="0007076C" w:rsidRDefault="0007076C" w:rsidP="0007076C">
      <w:pPr>
        <w:pStyle w:val="ListParagraph1"/>
        <w:ind w:left="0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pStyle w:val="ListParagraph1"/>
        <w:pageBreakBefore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>Содержание учебного плана</w:t>
      </w:r>
    </w:p>
    <w:p w:rsidR="0007076C" w:rsidRPr="0007076C" w:rsidRDefault="0007076C" w:rsidP="0007076C">
      <w:pPr>
        <w:pStyle w:val="ListParagraph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7076C" w:rsidRPr="0007076C" w:rsidRDefault="0007076C" w:rsidP="0007076C">
      <w:pPr>
        <w:pStyle w:val="ListParagraph1"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Раздел1. Основные принадлежности и правила игры в шахматы.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№1.1: 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Шахматная доска; Шахматные фигуры; Начальное положение (2 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Основные вопросы</w:t>
      </w:r>
      <w:r w:rsidRPr="0007076C">
        <w:rPr>
          <w:rFonts w:ascii="Times New Roman" w:hAnsi="Times New Roman"/>
          <w:sz w:val="24"/>
          <w:szCs w:val="24"/>
        </w:rPr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Дидактические игры.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Название шахматных фигур, их расстановку и ходы,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Делать ходы шахматными фигурами.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№1.2: 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 ходах фигур и о поле под ударом.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Правила хода и взятия каждой из фигур, игра "на уничтожение", </w:t>
      </w:r>
      <w:proofErr w:type="spellStart"/>
      <w:r w:rsidRPr="0007076C">
        <w:rPr>
          <w:rFonts w:ascii="Times New Roman" w:hAnsi="Times New Roman"/>
          <w:sz w:val="24"/>
          <w:szCs w:val="24"/>
        </w:rPr>
        <w:t>белопольные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076C">
        <w:rPr>
          <w:rFonts w:ascii="Times New Roman" w:hAnsi="Times New Roman"/>
          <w:sz w:val="24"/>
          <w:szCs w:val="24"/>
        </w:rPr>
        <w:t>чернопольные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 xml:space="preserve">Решение шахматных задач.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«Стоимость» каждой фигуры. Последовательность включения в игру шахматных фигур.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взятие шахматных фигур противника.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№1.3: </w:t>
      </w:r>
      <w:r w:rsidRPr="0007076C">
        <w:rPr>
          <w:rFonts w:ascii="Times New Roman" w:hAnsi="Times New Roman"/>
          <w:b/>
          <w:sz w:val="24"/>
          <w:szCs w:val="24"/>
        </w:rPr>
        <w:t>О цели игры в шахматы и о ситуации «шах», «мат», «пат».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Приводится ряд положений, в которых ученики должны определить: стоит ли король под шахом или нет.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 xml:space="preserve">Решение шахматных задач.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об угрозах шаха, мата, пата.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«шах», «мат», «пат» и защищаться от них.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№1.4: </w:t>
      </w:r>
      <w:r w:rsidRPr="0007076C">
        <w:rPr>
          <w:rFonts w:ascii="Times New Roman" w:hAnsi="Times New Roman"/>
          <w:b/>
          <w:sz w:val="24"/>
          <w:szCs w:val="24"/>
        </w:rPr>
        <w:t>Шахматная партия. Рокировка. (4ч.)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Игра всеми фигурами из начального положения. Самые общие представления о том, как начинать шахматную партию.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Порядок длинной и короткой рокировки.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Делать рокировку.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Раздел 2. Техники </w:t>
      </w:r>
      <w:proofErr w:type="spellStart"/>
      <w:r w:rsidRPr="0007076C">
        <w:rPr>
          <w:rFonts w:ascii="Times New Roman" w:hAnsi="Times New Roman"/>
          <w:b/>
          <w:sz w:val="24"/>
          <w:szCs w:val="24"/>
        </w:rPr>
        <w:t>матования</w:t>
      </w:r>
      <w:proofErr w:type="spellEnd"/>
      <w:r w:rsidRPr="0007076C">
        <w:rPr>
          <w:rFonts w:ascii="Times New Roman" w:hAnsi="Times New Roman"/>
          <w:b/>
          <w:sz w:val="24"/>
          <w:szCs w:val="24"/>
        </w:rPr>
        <w:t xml:space="preserve"> короля</w:t>
      </w:r>
    </w:p>
    <w:p w:rsidR="0007076C" w:rsidRPr="0007076C" w:rsidRDefault="0007076C" w:rsidP="0007076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№2.5: </w:t>
      </w:r>
      <w:proofErr w:type="spellStart"/>
      <w:r w:rsidRPr="0007076C">
        <w:rPr>
          <w:rFonts w:ascii="Times New Roman" w:hAnsi="Times New Roman"/>
          <w:b/>
          <w:sz w:val="24"/>
          <w:szCs w:val="24"/>
        </w:rPr>
        <w:t>Матование</w:t>
      </w:r>
      <w:proofErr w:type="spellEnd"/>
      <w:r w:rsidRPr="0007076C">
        <w:rPr>
          <w:rFonts w:ascii="Times New Roman" w:hAnsi="Times New Roman"/>
          <w:b/>
          <w:sz w:val="24"/>
          <w:szCs w:val="24"/>
        </w:rPr>
        <w:t xml:space="preserve"> одинокого короля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ставить мат тяжёлыми фигурами.</w:t>
      </w:r>
    </w:p>
    <w:p w:rsidR="0007076C" w:rsidRPr="0007076C" w:rsidRDefault="0007076C" w:rsidP="0007076C">
      <w:pPr>
        <w:jc w:val="both"/>
        <w:rPr>
          <w:rFonts w:ascii="Times New Roman" w:hAnsi="Times New Roman"/>
          <w:bCs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№2.6: </w:t>
      </w:r>
      <w:r w:rsidRPr="0007076C">
        <w:rPr>
          <w:rFonts w:ascii="Times New Roman" w:hAnsi="Times New Roman"/>
          <w:b/>
          <w:sz w:val="24"/>
          <w:szCs w:val="24"/>
        </w:rPr>
        <w:t>Мат без жертвы материала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Учебные положения на мат в два хода в дебюте, миттельшпиле и эндшпиле (начале, середине и конце игры). Защита от мата.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Практическая работа:</w:t>
      </w:r>
      <w:r w:rsidRPr="0007076C">
        <w:rPr>
          <w:rFonts w:ascii="Times New Roman" w:hAnsi="Times New Roman"/>
          <w:sz w:val="24"/>
          <w:szCs w:val="24"/>
        </w:rPr>
        <w:t xml:space="preserve"> Дидактические игры.</w:t>
      </w:r>
      <w:r w:rsidRPr="0007076C">
        <w:rPr>
          <w:rFonts w:ascii="Times New Roman" w:hAnsi="Times New Roman"/>
          <w:b/>
          <w:sz w:val="24"/>
          <w:szCs w:val="24"/>
        </w:rPr>
        <w:t xml:space="preserve"> </w:t>
      </w:r>
      <w:r w:rsidRPr="0007076C">
        <w:rPr>
          <w:rFonts w:ascii="Times New Roman" w:hAnsi="Times New Roman"/>
          <w:sz w:val="24"/>
          <w:szCs w:val="24"/>
        </w:rPr>
        <w:t>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Ставить мат без жертвы материала.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i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№2.7: </w:t>
      </w:r>
      <w:r w:rsidRPr="0007076C">
        <w:rPr>
          <w:rFonts w:ascii="Times New Roman" w:hAnsi="Times New Roman"/>
          <w:b/>
          <w:sz w:val="24"/>
          <w:szCs w:val="24"/>
        </w:rPr>
        <w:t>Шахматная комбинация (2ч.).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Дидактические игры.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Типы шахматных комбинаций.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Ставить мат путём осуществления шахматных комбинаций.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3. Простейшие схемы достижения матовых ситуаций.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№3.8: </w:t>
      </w:r>
      <w:r w:rsidRPr="0007076C">
        <w:rPr>
          <w:rFonts w:ascii="Times New Roman" w:hAnsi="Times New Roman"/>
          <w:b/>
          <w:sz w:val="24"/>
          <w:szCs w:val="24"/>
        </w:rPr>
        <w:t>Основы дебюта (4ч).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07076C">
        <w:rPr>
          <w:rFonts w:ascii="Times New Roman" w:hAnsi="Times New Roman"/>
          <w:sz w:val="24"/>
          <w:szCs w:val="24"/>
        </w:rPr>
        <w:t>повторюшки</w:t>
      </w:r>
      <w:proofErr w:type="spellEnd"/>
      <w:r w:rsidRPr="0007076C">
        <w:rPr>
          <w:rFonts w:ascii="Times New Roman" w:hAnsi="Times New Roman"/>
          <w:sz w:val="24"/>
          <w:szCs w:val="24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07076C">
        <w:rPr>
          <w:rFonts w:ascii="Times New Roman" w:hAnsi="Times New Roman"/>
          <w:sz w:val="24"/>
          <w:szCs w:val="24"/>
        </w:rPr>
        <w:t>пешкоедов</w:t>
      </w:r>
      <w:proofErr w:type="spellEnd"/>
      <w:r w:rsidRPr="0007076C">
        <w:rPr>
          <w:rFonts w:ascii="Times New Roman" w:hAnsi="Times New Roman"/>
          <w:sz w:val="24"/>
          <w:szCs w:val="24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</w:t>
      </w:r>
      <w:proofErr w:type="gramStart"/>
      <w:r w:rsidRPr="0007076C">
        <w:rPr>
          <w:rFonts w:ascii="Times New Roman" w:hAnsi="Times New Roman"/>
          <w:b/>
          <w:sz w:val="24"/>
          <w:szCs w:val="24"/>
        </w:rPr>
        <w:t xml:space="preserve">знать:  </w:t>
      </w:r>
      <w:r w:rsidRPr="0007076C">
        <w:rPr>
          <w:rFonts w:ascii="Times New Roman" w:hAnsi="Times New Roman"/>
          <w:sz w:val="24"/>
          <w:szCs w:val="24"/>
        </w:rPr>
        <w:t>Принципы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игры в дебюте.</w:t>
      </w:r>
      <w:r w:rsidRPr="0007076C">
        <w:rPr>
          <w:rFonts w:ascii="Times New Roman" w:hAnsi="Times New Roman"/>
          <w:b/>
          <w:sz w:val="24"/>
          <w:szCs w:val="24"/>
        </w:rPr>
        <w:t xml:space="preserve"> </w:t>
      </w:r>
      <w:r w:rsidRPr="0007076C">
        <w:rPr>
          <w:rFonts w:ascii="Times New Roman" w:hAnsi="Times New Roman"/>
          <w:sz w:val="24"/>
          <w:szCs w:val="24"/>
        </w:rPr>
        <w:t>Схемы простейших шахматных комбинаций.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Ставить мат в два, три хода.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№3.9: </w:t>
      </w:r>
      <w:r w:rsidRPr="0007076C">
        <w:rPr>
          <w:rFonts w:ascii="Times New Roman" w:hAnsi="Times New Roman"/>
          <w:b/>
          <w:sz w:val="24"/>
          <w:szCs w:val="24"/>
        </w:rPr>
        <w:t>Основы миттельшпиля (4ч.)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Рекомендации игры в миттельшпиле.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Выполнять комбинации на достижение численного перевеса.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№3.10: </w:t>
      </w:r>
      <w:r w:rsidRPr="0007076C">
        <w:rPr>
          <w:rFonts w:ascii="Times New Roman" w:hAnsi="Times New Roman"/>
          <w:b/>
          <w:sz w:val="24"/>
          <w:szCs w:val="24"/>
        </w:rPr>
        <w:t>Основы эндшпиля (4ч.).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07076C">
        <w:rPr>
          <w:rFonts w:ascii="Times New Roman" w:hAnsi="Times New Roman"/>
          <w:sz w:val="24"/>
          <w:szCs w:val="24"/>
        </w:rPr>
        <w:t>Матование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двумя слонами (простые случаи). </w:t>
      </w:r>
      <w:proofErr w:type="spellStart"/>
      <w:r w:rsidRPr="0007076C">
        <w:rPr>
          <w:rFonts w:ascii="Times New Roman" w:hAnsi="Times New Roman"/>
          <w:sz w:val="24"/>
          <w:szCs w:val="24"/>
        </w:rPr>
        <w:t>Матование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Основы эндшпиля.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Ставить мат легкими фигурами.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4. Второй уровень мастерства.</w:t>
      </w: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Тактика. Нападение</w:t>
      </w: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№4.11: </w:t>
      </w:r>
      <w:r w:rsidRPr="0007076C">
        <w:rPr>
          <w:rFonts w:ascii="Times New Roman" w:hAnsi="Times New Roman"/>
          <w:b/>
          <w:sz w:val="24"/>
          <w:szCs w:val="24"/>
        </w:rPr>
        <w:t>Создание удара, направленного на фигуру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Нападение на фигуру созданием удара: простое нападение, вскрытое нападение, нападение развязыванием. Баланс ударов.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Тактику простого, вскрытого нападения и нападения развязыванием.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комбинационные нападения на фигуры противника.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№4.12: </w:t>
      </w:r>
      <w:r w:rsidRPr="0007076C">
        <w:rPr>
          <w:rFonts w:ascii="Times New Roman" w:hAnsi="Times New Roman"/>
          <w:b/>
          <w:sz w:val="24"/>
          <w:szCs w:val="24"/>
        </w:rPr>
        <w:t>Устранение защищающего удара, направленного на фигуру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</w:t>
      </w:r>
      <w:proofErr w:type="gramStart"/>
      <w:r w:rsidRPr="0007076C">
        <w:rPr>
          <w:rFonts w:ascii="Times New Roman" w:hAnsi="Times New Roman"/>
          <w:b/>
          <w:sz w:val="24"/>
          <w:szCs w:val="24"/>
        </w:rPr>
        <w:t xml:space="preserve">вопросы:  </w:t>
      </w:r>
      <w:r w:rsidRPr="0007076C">
        <w:rPr>
          <w:rFonts w:ascii="Times New Roman" w:hAnsi="Times New Roman"/>
          <w:sz w:val="24"/>
          <w:szCs w:val="24"/>
        </w:rPr>
        <w:t>«</w:t>
      </w:r>
      <w:proofErr w:type="gramEnd"/>
      <w:r w:rsidRPr="0007076C">
        <w:rPr>
          <w:rFonts w:ascii="Times New Roman" w:hAnsi="Times New Roman"/>
          <w:sz w:val="24"/>
          <w:szCs w:val="24"/>
        </w:rPr>
        <w:t>Уничтожение фигуры», «перекрытие линии удара», «связывание фигуры».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Устранять защищающие удары противника.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№4.13: </w:t>
      </w:r>
      <w:r w:rsidRPr="0007076C">
        <w:rPr>
          <w:rFonts w:ascii="Times New Roman" w:hAnsi="Times New Roman"/>
          <w:b/>
          <w:sz w:val="24"/>
          <w:szCs w:val="24"/>
        </w:rPr>
        <w:t>Нападение одной фигурой на несколько фигур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Вилки ферзём, конём, слоном.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вилки ферзём, слоном, конём.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№4.14: </w:t>
      </w:r>
      <w:r w:rsidRPr="0007076C">
        <w:rPr>
          <w:rFonts w:ascii="Times New Roman" w:hAnsi="Times New Roman"/>
          <w:b/>
          <w:sz w:val="24"/>
          <w:szCs w:val="24"/>
        </w:rPr>
        <w:t>Сквозное нападение на фигуры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Сквозное воздействие дальнобойной фигуры: сквозной шах, сквозное нападение.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о сквозных воздействиях и нападениях.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сквозное нападение.</w:t>
      </w:r>
      <w:r w:rsidRPr="0007076C">
        <w:rPr>
          <w:rFonts w:ascii="Times New Roman" w:hAnsi="Times New Roman"/>
          <w:b/>
          <w:sz w:val="24"/>
          <w:szCs w:val="24"/>
        </w:rPr>
        <w:t xml:space="preserve">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№4.15</w:t>
      </w:r>
      <w:r w:rsidRPr="0007076C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07076C">
        <w:rPr>
          <w:rFonts w:ascii="Times New Roman" w:hAnsi="Times New Roman"/>
          <w:b/>
          <w:sz w:val="24"/>
          <w:szCs w:val="24"/>
        </w:rPr>
        <w:t>Сочетание простого и вскрытого нападений на несколько фигур (4ч.).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Нападение двух фигур на одну или несколько фигур защищающейся стороны – двойное нападение.</w:t>
      </w:r>
      <w:r w:rsidRPr="0007076C">
        <w:rPr>
          <w:rFonts w:ascii="Times New Roman" w:hAnsi="Times New Roman"/>
          <w:sz w:val="24"/>
          <w:szCs w:val="24"/>
        </w:rPr>
        <w:tab/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двойное нападение.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№4.16: </w:t>
      </w:r>
      <w:r w:rsidRPr="0007076C">
        <w:rPr>
          <w:rFonts w:ascii="Times New Roman" w:hAnsi="Times New Roman"/>
          <w:b/>
          <w:sz w:val="24"/>
          <w:szCs w:val="24"/>
        </w:rPr>
        <w:t>Сочетание приёмов, на которых основано нападение на несколько фигур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Один ход, как несколько приёмов нападения.</w:t>
      </w:r>
      <w:r w:rsidRPr="0007076C">
        <w:rPr>
          <w:rFonts w:ascii="Times New Roman" w:hAnsi="Times New Roman"/>
          <w:sz w:val="24"/>
          <w:szCs w:val="24"/>
        </w:rPr>
        <w:tab/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Планировать шахматные комбинации для осуществления одного хода, как несколько приёмов нападения.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5. Защита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№5.17: </w:t>
      </w:r>
      <w:r w:rsidRPr="0007076C">
        <w:rPr>
          <w:rFonts w:ascii="Times New Roman" w:hAnsi="Times New Roman"/>
          <w:b/>
          <w:sz w:val="24"/>
          <w:szCs w:val="24"/>
        </w:rPr>
        <w:t>Создание удара, направленного на фигуру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Защита фигуры созданием удара: простая защита, вскрытая защита, защита развязыванием.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о защите фигуры, созданием удара.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защиту фигур созданием удара.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sz w:val="24"/>
          <w:szCs w:val="24"/>
        </w:rPr>
        <w:t>Тема</w:t>
      </w: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 №5.18: </w:t>
      </w:r>
      <w:r w:rsidRPr="0007076C">
        <w:rPr>
          <w:rFonts w:ascii="Times New Roman" w:hAnsi="Times New Roman"/>
          <w:b/>
          <w:sz w:val="24"/>
          <w:szCs w:val="24"/>
        </w:rPr>
        <w:t>Избавление от нападающего удара, направленного на фигуру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Защита фигуры избавлением от нападающего </w:t>
      </w:r>
      <w:proofErr w:type="gramStart"/>
      <w:r w:rsidRPr="0007076C">
        <w:rPr>
          <w:rFonts w:ascii="Times New Roman" w:hAnsi="Times New Roman"/>
          <w:sz w:val="24"/>
          <w:szCs w:val="24"/>
        </w:rPr>
        <w:t>удара:  «</w:t>
      </w:r>
      <w:proofErr w:type="gramEnd"/>
      <w:r w:rsidRPr="0007076C">
        <w:rPr>
          <w:rFonts w:ascii="Times New Roman" w:hAnsi="Times New Roman"/>
          <w:sz w:val="24"/>
          <w:szCs w:val="24"/>
        </w:rPr>
        <w:t>уничтожение фигуры», «перекрытие линии удара», «связывание фигуры», «отход фигуры».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защиту фигур избавлением от нападающего удара.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№5.19: </w:t>
      </w:r>
      <w:r w:rsidRPr="0007076C">
        <w:rPr>
          <w:rFonts w:ascii="Times New Roman" w:hAnsi="Times New Roman"/>
          <w:b/>
          <w:sz w:val="24"/>
          <w:szCs w:val="24"/>
        </w:rPr>
        <w:t>Защита от нападения на несколько фигур (4ч.).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Приёмы защиты от нападения на несколько фигур: отходом, связыванием, прикрытием, созданием шаха.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защиту от нападения на несколько фигур.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6. Создание угрозы мата</w:t>
      </w:r>
    </w:p>
    <w:p w:rsidR="0007076C" w:rsidRPr="0007076C" w:rsidRDefault="0007076C" w:rsidP="0007076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№620: </w:t>
      </w:r>
      <w:r w:rsidRPr="0007076C">
        <w:rPr>
          <w:rFonts w:ascii="Times New Roman" w:hAnsi="Times New Roman"/>
          <w:b/>
          <w:sz w:val="24"/>
          <w:szCs w:val="24"/>
        </w:rPr>
        <w:t>Создание угрозы мата в один ход двумя фигурами, одна из которых ферзь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Ферзь и ладья, ферзь и конь, ферзь и слон, ферзь и пешка, ферзь и король, ферзь и ферзь.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Создавать угрозу мата двумя фигурами, одна из которых ферзь.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№6.21: </w:t>
      </w:r>
      <w:r w:rsidRPr="0007076C">
        <w:rPr>
          <w:rFonts w:ascii="Times New Roman" w:hAnsi="Times New Roman"/>
          <w:b/>
          <w:sz w:val="24"/>
          <w:szCs w:val="24"/>
        </w:rPr>
        <w:t>Создание угрозы мата в один ход двумя фигурами, среди которых нет ферзя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Ладья и ладья, ладья и слон, ладья и конь, слон и слон, конь и слон, конь и конь.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Создавать угрозу мата двумя фигурами без ферзя.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№6.22: </w:t>
      </w:r>
      <w:r w:rsidRPr="0007076C">
        <w:rPr>
          <w:rFonts w:ascii="Times New Roman" w:hAnsi="Times New Roman"/>
          <w:b/>
          <w:sz w:val="24"/>
          <w:szCs w:val="24"/>
        </w:rPr>
        <w:t>Противодействие угрозы мата в один ход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Решение практических задач на противодействие.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противодействие угрозе мата в один ход.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7. Эндшпиль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№7.23: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Мат одинокому королю ладьёй и королём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Ближайшая оппозиция, способ оттеснения короля созданием шаха.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 xml:space="preserve">о ближайшей оппозиции.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Ставить мат одинокому королю ладьёй и королём.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№7.24: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Правило квадрата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Проходная пешка, Король и пешка против короля. Пешечный прорыв.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о проходной пешке и пешечном прорыве.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 xml:space="preserve">Оценивать является ли пешка проходной, осуществлять пешечный прорыв.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№7.25:</w:t>
      </w:r>
      <w:r w:rsidRPr="0007076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 xml:space="preserve">Противодействие </w:t>
      </w:r>
      <w:proofErr w:type="gramStart"/>
      <w:r w:rsidRPr="0007076C">
        <w:rPr>
          <w:rFonts w:ascii="Times New Roman" w:hAnsi="Times New Roman"/>
          <w:b/>
          <w:sz w:val="24"/>
          <w:szCs w:val="24"/>
        </w:rPr>
        <w:t>сторон  при</w:t>
      </w:r>
      <w:proofErr w:type="gramEnd"/>
      <w:r w:rsidRPr="0007076C">
        <w:rPr>
          <w:rFonts w:ascii="Times New Roman" w:hAnsi="Times New Roman"/>
          <w:b/>
          <w:sz w:val="24"/>
          <w:szCs w:val="24"/>
        </w:rPr>
        <w:t xml:space="preserve"> соотношении король и пешка против короля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Практические занятия по оценке шансов и продвижению пешки к цели.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противодействие продвижению пешки противника или продвигать собственную.</w:t>
      </w: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8. Дебют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№8.26:</w:t>
      </w:r>
      <w:r w:rsidRPr="0007076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 преждевременных ходах ферзём(2ч.)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Гамбит, </w:t>
      </w:r>
      <w:proofErr w:type="spellStart"/>
      <w:r w:rsidRPr="0007076C">
        <w:rPr>
          <w:rFonts w:ascii="Times New Roman" w:hAnsi="Times New Roman"/>
          <w:sz w:val="24"/>
          <w:szCs w:val="24"/>
        </w:rPr>
        <w:t>контргамбит</w:t>
      </w:r>
      <w:proofErr w:type="spellEnd"/>
      <w:r w:rsidRPr="0007076C">
        <w:rPr>
          <w:rFonts w:ascii="Times New Roman" w:hAnsi="Times New Roman"/>
          <w:sz w:val="24"/>
          <w:szCs w:val="24"/>
        </w:rPr>
        <w:t>. Разбор дебютов мастеров.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 xml:space="preserve">Решение шахматных задач. Игровая практика.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 xml:space="preserve">о гамбите и </w:t>
      </w:r>
      <w:proofErr w:type="spellStart"/>
      <w:r w:rsidRPr="0007076C">
        <w:rPr>
          <w:rFonts w:ascii="Times New Roman" w:hAnsi="Times New Roman"/>
          <w:sz w:val="24"/>
          <w:szCs w:val="24"/>
        </w:rPr>
        <w:t>контргамбите</w:t>
      </w:r>
      <w:proofErr w:type="spellEnd"/>
      <w:r w:rsidRPr="0007076C">
        <w:rPr>
          <w:rFonts w:ascii="Times New Roman" w:hAnsi="Times New Roman"/>
          <w:sz w:val="24"/>
          <w:szCs w:val="24"/>
        </w:rPr>
        <w:t>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некоторые виды гамбитов.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№8.27</w:t>
      </w:r>
      <w:r w:rsidRPr="0007076C">
        <w:rPr>
          <w:rFonts w:ascii="Times New Roman" w:hAnsi="Times New Roman"/>
          <w:i/>
          <w:iCs/>
          <w:sz w:val="24"/>
          <w:szCs w:val="24"/>
        </w:rPr>
        <w:t>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 препятствии фигуре своими же фигурами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Индексная классификация дебютов. Испанская, итальянская партии, защита двух коней, </w:t>
      </w:r>
      <w:proofErr w:type="spellStart"/>
      <w:r w:rsidRPr="0007076C">
        <w:rPr>
          <w:rFonts w:ascii="Times New Roman" w:hAnsi="Times New Roman"/>
          <w:sz w:val="24"/>
          <w:szCs w:val="24"/>
        </w:rPr>
        <w:t>сицилианская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защита, </w:t>
      </w:r>
      <w:proofErr w:type="spellStart"/>
      <w:r w:rsidRPr="0007076C">
        <w:rPr>
          <w:rFonts w:ascii="Times New Roman" w:hAnsi="Times New Roman"/>
          <w:sz w:val="24"/>
          <w:szCs w:val="24"/>
        </w:rPr>
        <w:t>староиндийская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защита.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Дебюты отдельных видов партий.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 xml:space="preserve">играть испанскую, итальянскую партию, </w:t>
      </w:r>
      <w:proofErr w:type="spellStart"/>
      <w:r w:rsidRPr="0007076C">
        <w:rPr>
          <w:rFonts w:ascii="Times New Roman" w:hAnsi="Times New Roman"/>
          <w:sz w:val="24"/>
          <w:szCs w:val="24"/>
        </w:rPr>
        <w:t>староиндийскую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защиту.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№8.28:</w:t>
      </w:r>
      <w:r w:rsidRPr="0007076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 вертикали и диагонали, по которым осуществляется атака на короля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Открытая линия. Дурацкий мат. Защита Петрова, Венская партия, защита Алёхина.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Будут знать:</w:t>
      </w:r>
      <w:r w:rsidRPr="0007076C">
        <w:rPr>
          <w:rFonts w:ascii="Times New Roman" w:hAnsi="Times New Roman"/>
          <w:sz w:val="24"/>
          <w:szCs w:val="24"/>
        </w:rPr>
        <w:t xml:space="preserve"> о диагоналях, по которым осуществляется атака на короля.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Играть защиту Алёхина, защиту Петрова, Венскую партию.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№8.29: </w:t>
      </w:r>
      <w:r w:rsidRPr="0007076C">
        <w:rPr>
          <w:rFonts w:ascii="Times New Roman" w:hAnsi="Times New Roman"/>
          <w:b/>
          <w:sz w:val="24"/>
          <w:szCs w:val="24"/>
        </w:rPr>
        <w:t>О пункте, с которого нередко в дебюте даётся мат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«Ахиллесова пята» короля (f7). Дебют королевской пешки, центральный дебют. </w:t>
      </w:r>
      <w:proofErr w:type="spellStart"/>
      <w:r w:rsidRPr="0007076C">
        <w:rPr>
          <w:rFonts w:ascii="Times New Roman" w:hAnsi="Times New Roman"/>
          <w:sz w:val="24"/>
          <w:szCs w:val="24"/>
        </w:rPr>
        <w:t>Цуцванг</w:t>
      </w:r>
      <w:proofErr w:type="spellEnd"/>
      <w:r w:rsidRPr="0007076C">
        <w:rPr>
          <w:rFonts w:ascii="Times New Roman" w:hAnsi="Times New Roman"/>
          <w:sz w:val="24"/>
          <w:szCs w:val="24"/>
        </w:rPr>
        <w:t>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07076C">
        <w:rPr>
          <w:rFonts w:ascii="Times New Roman" w:hAnsi="Times New Roman"/>
          <w:sz w:val="24"/>
          <w:szCs w:val="24"/>
        </w:rPr>
        <w:t>цуцванге</w:t>
      </w:r>
      <w:proofErr w:type="spellEnd"/>
      <w:r w:rsidRPr="0007076C">
        <w:rPr>
          <w:rFonts w:ascii="Times New Roman" w:hAnsi="Times New Roman"/>
          <w:sz w:val="24"/>
          <w:szCs w:val="24"/>
        </w:rPr>
        <w:t>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играть дебют королевской пешки и королевский дебют.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9. Закрепление навыков игры в шахматы второго уровня мастерства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№9.30: </w:t>
      </w:r>
      <w:r w:rsidRPr="0007076C">
        <w:rPr>
          <w:rFonts w:ascii="Times New Roman" w:hAnsi="Times New Roman"/>
          <w:b/>
          <w:sz w:val="24"/>
          <w:szCs w:val="24"/>
        </w:rPr>
        <w:t>Практические занятия. Обобщающий контроль ЗУН (6ч.)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задач. Шахматный турнир.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10. Третий уровень мастерства.</w:t>
      </w: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Тактика.</w:t>
      </w:r>
    </w:p>
    <w:p w:rsidR="0007076C" w:rsidRPr="0007076C" w:rsidRDefault="0007076C" w:rsidP="000707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№10.31: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Операции, основанные на превосходстве количества ударов (4ч.).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Создание большего чем у противника количества ударов на критический пункт, порядок занятия этого пункта атакующими фигурами.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добиваться материального преимущества путём создания ударов на критический пункт.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№10.32: </w:t>
      </w:r>
      <w:r w:rsidRPr="0007076C">
        <w:rPr>
          <w:rFonts w:ascii="Times New Roman" w:hAnsi="Times New Roman"/>
          <w:b/>
          <w:sz w:val="24"/>
          <w:szCs w:val="24"/>
        </w:rPr>
        <w:t>Одновременное нападение на несколько объектов (6ч.)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 xml:space="preserve">Решение шахматных задач. Игровая практика.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Планировать комбинации для нападения на несколько объектов и осуществлять их для достижения материального преимущества.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№10.33: 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Операции по освобождению поля или линии (4ч.)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рациональные жертвы во имя освобождения критического поля.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№10.34: 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Операции по завлечению фигуры (4ч.)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Рациональные жертвы фигурами для завлечения </w:t>
      </w:r>
      <w:proofErr w:type="gramStart"/>
      <w:r w:rsidRPr="0007076C">
        <w:rPr>
          <w:rFonts w:ascii="Times New Roman" w:hAnsi="Times New Roman"/>
          <w:sz w:val="24"/>
          <w:szCs w:val="24"/>
        </w:rPr>
        <w:t>короля  или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иной фигуры для последующего мата или материального преимущества. 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Будут уметь:</w:t>
      </w:r>
      <w:r w:rsidRPr="0007076C">
        <w:rPr>
          <w:rFonts w:ascii="Times New Roman" w:hAnsi="Times New Roman"/>
          <w:sz w:val="24"/>
          <w:szCs w:val="24"/>
        </w:rPr>
        <w:t xml:space="preserve"> Осуществлять рациональные жертвы для завлечения и уничтожения фигуры противника.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№10.35: 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Операции по отвлечению защищающей фигуры (6ч.).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Осуществлять рациональные жертвы для отвлечения защищающей фигуры противника.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№10.36: 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Операции по развязыванию нападающей фигуры (4ч.).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Рациональные жертвы фигурами для развязывания нападающей фигуры и получение материального преимущества.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Будут уметь:</w:t>
      </w:r>
      <w:r w:rsidRPr="0007076C">
        <w:rPr>
          <w:rFonts w:ascii="Times New Roman" w:hAnsi="Times New Roman"/>
          <w:sz w:val="24"/>
          <w:szCs w:val="24"/>
        </w:rPr>
        <w:t xml:space="preserve"> Осуществлять рациональные жертвы для развязывания нападающей фигуры.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№10.37: </w:t>
      </w:r>
      <w:r w:rsidRPr="0007076C">
        <w:rPr>
          <w:rFonts w:ascii="Times New Roman" w:hAnsi="Times New Roman"/>
          <w:b/>
          <w:sz w:val="24"/>
          <w:szCs w:val="24"/>
        </w:rPr>
        <w:t>Уничтожение или связывание защищающей фигуры (4ч.)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Рациональные жертвы для устранения защищающего удара на критический пункт.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Будут уметь:</w:t>
      </w:r>
      <w:r w:rsidRPr="0007076C">
        <w:rPr>
          <w:rFonts w:ascii="Times New Roman" w:hAnsi="Times New Roman"/>
          <w:sz w:val="24"/>
          <w:szCs w:val="24"/>
        </w:rPr>
        <w:t xml:space="preserve"> Осуществлять рациональные жертвы для устранения защищающего удара на критический пункт.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№10.38: </w:t>
      </w:r>
      <w:r w:rsidRPr="0007076C">
        <w:rPr>
          <w:rFonts w:ascii="Times New Roman" w:hAnsi="Times New Roman"/>
          <w:b/>
          <w:sz w:val="24"/>
          <w:szCs w:val="24"/>
        </w:rPr>
        <w:t>Операции по привлечению фигуры (4ч.)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Привлечение фигур обороняющейся стороны на соседнее с королём поле для осуществления мата с необходимой жертвой фигуры или без жертв.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Будут уметь:</w:t>
      </w:r>
      <w:r w:rsidRPr="0007076C">
        <w:rPr>
          <w:rFonts w:ascii="Times New Roman" w:hAnsi="Times New Roman"/>
          <w:sz w:val="24"/>
          <w:szCs w:val="24"/>
        </w:rPr>
        <w:t xml:space="preserve"> Привлекать фигуру обороняющейся стороны на соседнее с королём поле для осуществления мата.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№10.39: </w:t>
      </w:r>
      <w:r w:rsidRPr="0007076C">
        <w:rPr>
          <w:rFonts w:ascii="Times New Roman" w:hAnsi="Times New Roman"/>
          <w:b/>
          <w:sz w:val="24"/>
          <w:szCs w:val="24"/>
        </w:rPr>
        <w:t>Операции, основанные на промежуточном ходе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 xml:space="preserve">Прерывание череды очевидных ходов одной из сторон промежуточным ходом (шах, контрудар, </w:t>
      </w:r>
      <w:proofErr w:type="spellStart"/>
      <w:r w:rsidRPr="0007076C">
        <w:rPr>
          <w:rFonts w:ascii="Times New Roman" w:hAnsi="Times New Roman"/>
          <w:sz w:val="24"/>
          <w:szCs w:val="24"/>
        </w:rPr>
        <w:t>контрнападение</w:t>
      </w:r>
      <w:proofErr w:type="spellEnd"/>
      <w:r w:rsidRPr="0007076C">
        <w:rPr>
          <w:rFonts w:ascii="Times New Roman" w:hAnsi="Times New Roman"/>
          <w:sz w:val="24"/>
          <w:szCs w:val="24"/>
        </w:rPr>
        <w:t>), который резко меняет направление событий.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Прерывать череду очевидных ходов промежуточным ходом.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№10.40: </w:t>
      </w:r>
      <w:r w:rsidRPr="0007076C">
        <w:rPr>
          <w:rFonts w:ascii="Times New Roman" w:hAnsi="Times New Roman"/>
          <w:b/>
          <w:sz w:val="24"/>
          <w:szCs w:val="24"/>
        </w:rPr>
        <w:t>Операции, основанные на недостаточной защищённости крайней горизонтали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Отвлечение защищающей короля фигуры с крайней горизонтали. Рассмотрение типичных позиций; закрепляющие игры.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Будут уметь:</w:t>
      </w:r>
      <w:r w:rsidRPr="0007076C">
        <w:rPr>
          <w:rFonts w:ascii="Times New Roman" w:hAnsi="Times New Roman"/>
          <w:sz w:val="24"/>
          <w:szCs w:val="24"/>
        </w:rPr>
        <w:t xml:space="preserve"> Отвлекать защищающую короля фигуру с крайней горизонтали для достижения мата.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 xml:space="preserve">Тема №10.41: </w:t>
      </w:r>
      <w:r w:rsidRPr="0007076C">
        <w:rPr>
          <w:rFonts w:ascii="Times New Roman" w:hAnsi="Times New Roman"/>
          <w:b/>
          <w:sz w:val="24"/>
          <w:szCs w:val="24"/>
        </w:rPr>
        <w:t>Операции, основанные на незащищённости некоторых полей предпоследней горизонтали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Создание угрозы мата с предпоследней горизонтали, подготовка и осуществление фронтального, флангового удара или удара с тыла.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Создавать угрозу мата с крайней горизонтали.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№10.42: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Операции по разрушению пешечного прикрытия короля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Рациональные жертвы атакующей стороны ради разрушения пешечного строя, прикрывающего короля и осуществление мата.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Разрушать пешечное прикрытие короля.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№10.43: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Операции, основанные на возможности превращения</w:t>
      </w:r>
      <w:r w:rsidRPr="0007076C">
        <w:rPr>
          <w:rFonts w:ascii="Times New Roman" w:hAnsi="Times New Roman"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пешки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Отвлечение или уничтожение фигуры, контролирующей путь продвижения пешки иногда с необходимыми для этого жертвами.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Освобождать путь для продвижения пешки путём отвлечения или уничтожения фигуры противника.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№10.44: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Операции, основанные на возможности возникновения пата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Создание патовой ситуации слабейшей стороны путём жертвы «балластных» фигур.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Сводить проигрышную партию к «ничьей» путём достижения пата.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11. Эндшпиль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№11.45: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Типичные ситуации пешечного эндшпиля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Дальняя вертикальная, горизонтальная и диагональная оппозиции. Маневрирование королями в ситуациях с определившейся пешечной структурой.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о дальней горизонтальной или вертикальной оппозиции.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решать ситуации пешечного эндшпиля.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№11.46: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Король и ферзь против короля и пешки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Маневрирование фигур при данном соотношении. Рассмотрение типичных ситуаций.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Маневрировать фигурами при соотношении король и ферзь против короля и пешки.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№11.47: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 разнообразии средств и позиционной ничьей (2ч.).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Решение задач на выбор средств и достижение цели в различных ситуациях.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Будут уметь: </w:t>
      </w:r>
      <w:r w:rsidRPr="0007076C">
        <w:rPr>
          <w:rFonts w:ascii="Times New Roman" w:hAnsi="Times New Roman"/>
          <w:sz w:val="24"/>
          <w:szCs w:val="24"/>
        </w:rPr>
        <w:t>Применять на практике всё разнообразие средств, для достижения конечной цели игры в шахматы – «мата».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№11.48: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076C">
        <w:rPr>
          <w:rFonts w:ascii="Times New Roman" w:hAnsi="Times New Roman"/>
          <w:b/>
          <w:sz w:val="24"/>
          <w:szCs w:val="24"/>
        </w:rPr>
        <w:t>Легкофигурный</w:t>
      </w:r>
      <w:proofErr w:type="spellEnd"/>
      <w:r w:rsidRPr="0007076C">
        <w:rPr>
          <w:rFonts w:ascii="Times New Roman" w:hAnsi="Times New Roman"/>
          <w:b/>
          <w:sz w:val="24"/>
          <w:szCs w:val="24"/>
        </w:rPr>
        <w:t xml:space="preserve"> эндшпиль (2ч.)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Слоновый или коневой эндшпиль с присутствием пешек.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Будут уметь:</w:t>
      </w:r>
      <w:r w:rsidRPr="0007076C">
        <w:rPr>
          <w:rFonts w:ascii="Times New Roman" w:hAnsi="Times New Roman"/>
          <w:sz w:val="24"/>
          <w:szCs w:val="24"/>
        </w:rPr>
        <w:t xml:space="preserve"> Осуществлять слоновый или коневой эндшпиль с присутствием пешек.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№11.49: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Дебюты гроссмейстеров (4ч.).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07076C">
        <w:rPr>
          <w:rFonts w:ascii="Times New Roman" w:hAnsi="Times New Roman"/>
          <w:sz w:val="24"/>
          <w:szCs w:val="24"/>
        </w:rPr>
        <w:t>Примеры дебютов различных партий.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шахматных задач. Игровая практика.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 xml:space="preserve">Будут знать: </w:t>
      </w:r>
      <w:r w:rsidRPr="0007076C">
        <w:rPr>
          <w:rFonts w:ascii="Times New Roman" w:hAnsi="Times New Roman"/>
          <w:sz w:val="24"/>
          <w:szCs w:val="24"/>
        </w:rPr>
        <w:t>Примеры дебютов партий различных гроссмейстеров.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Будут уметь:</w:t>
      </w:r>
      <w:r w:rsidRPr="0007076C">
        <w:rPr>
          <w:rFonts w:ascii="Times New Roman" w:hAnsi="Times New Roman"/>
          <w:sz w:val="24"/>
          <w:szCs w:val="24"/>
        </w:rPr>
        <w:t xml:space="preserve"> Использовать опыт мастеров шахмат в своей игре.</w:t>
      </w:r>
    </w:p>
    <w:p w:rsidR="0007076C" w:rsidRPr="0007076C" w:rsidRDefault="0007076C" w:rsidP="0007076C">
      <w:pPr>
        <w:jc w:val="both"/>
        <w:rPr>
          <w:rFonts w:ascii="Times New Roman" w:hAnsi="Times New Roman"/>
          <w:iCs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Раздел 12. Закрепление навыков игры в шахматы третьего уровня мастерства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i/>
          <w:iCs/>
          <w:sz w:val="24"/>
          <w:szCs w:val="24"/>
        </w:rPr>
        <w:t>Тема №12.50:</w:t>
      </w:r>
      <w:r w:rsidRPr="0007076C">
        <w:rPr>
          <w:rFonts w:ascii="Times New Roman" w:hAnsi="Times New Roman"/>
          <w:i/>
          <w:sz w:val="24"/>
          <w:szCs w:val="24"/>
        </w:rPr>
        <w:t xml:space="preserve"> </w:t>
      </w:r>
      <w:r w:rsidRPr="0007076C">
        <w:rPr>
          <w:rFonts w:ascii="Times New Roman" w:hAnsi="Times New Roman"/>
          <w:b/>
          <w:sz w:val="24"/>
          <w:szCs w:val="24"/>
        </w:rPr>
        <w:t>Обобщающий контроль ЗУН (8ч.)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07076C">
        <w:rPr>
          <w:rFonts w:ascii="Times New Roman" w:hAnsi="Times New Roman"/>
          <w:sz w:val="24"/>
          <w:szCs w:val="24"/>
        </w:rPr>
        <w:t>Решение задач. Шахматный турнир.</w:t>
      </w:r>
    </w:p>
    <w:p w:rsidR="0007076C" w:rsidRPr="0007076C" w:rsidRDefault="0007076C" w:rsidP="0007076C">
      <w:pPr>
        <w:ind w:firstLine="708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программы</w:t>
      </w:r>
    </w:p>
    <w:p w:rsidR="0007076C" w:rsidRPr="0007076C" w:rsidRDefault="0007076C" w:rsidP="0007076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pStyle w:val="Pa2"/>
        <w:spacing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b/>
          <w:color w:val="000000"/>
          <w:sz w:val="24"/>
          <w:szCs w:val="24"/>
        </w:rPr>
        <w:tab/>
        <w:t xml:space="preserve">Формы проведения занятий. </w:t>
      </w:r>
      <w:r w:rsidRPr="0007076C">
        <w:rPr>
          <w:rFonts w:ascii="Times New Roman" w:hAnsi="Times New Roman"/>
          <w:color w:val="000000"/>
          <w:sz w:val="24"/>
          <w:szCs w:val="24"/>
        </w:rPr>
        <w:t xml:space="preserve">Занятия проходят в игровой атмосфере. Занятия разделены на две части: </w:t>
      </w:r>
    </w:p>
    <w:p w:rsidR="0007076C" w:rsidRPr="0007076C" w:rsidRDefault="0007076C" w:rsidP="0007076C">
      <w:pPr>
        <w:pStyle w:val="Pa2"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:rsidR="0007076C" w:rsidRPr="0007076C" w:rsidRDefault="0007076C" w:rsidP="0007076C">
      <w:pPr>
        <w:pStyle w:val="Pa2"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:rsidR="0007076C" w:rsidRPr="0007076C" w:rsidRDefault="0007076C" w:rsidP="0007076C">
      <w:pPr>
        <w:widowControl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 xml:space="preserve">Все применяемые формы работы с детьми можно систематизировать следующем образом: </w:t>
      </w:r>
    </w:p>
    <w:p w:rsidR="0007076C" w:rsidRPr="0007076C" w:rsidRDefault="0007076C" w:rsidP="0007076C">
      <w:pPr>
        <w:widowControl w:val="0"/>
        <w:tabs>
          <w:tab w:val="left" w:pos="0"/>
        </w:tabs>
        <w:ind w:right="-120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практическая игра;</w:t>
      </w:r>
    </w:p>
    <w:p w:rsidR="0007076C" w:rsidRPr="0007076C" w:rsidRDefault="0007076C" w:rsidP="0007076C">
      <w:pPr>
        <w:widowControl w:val="0"/>
        <w:tabs>
          <w:tab w:val="left" w:pos="0"/>
        </w:tabs>
        <w:ind w:right="-120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решение шахматных задач, комбинаций и этюдов;</w:t>
      </w:r>
    </w:p>
    <w:p w:rsidR="0007076C" w:rsidRPr="0007076C" w:rsidRDefault="0007076C" w:rsidP="0007076C">
      <w:pPr>
        <w:widowControl w:val="0"/>
        <w:tabs>
          <w:tab w:val="left" w:pos="0"/>
        </w:tabs>
        <w:ind w:right="-120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 дидактические игры и задания, игровые упражнения;</w:t>
      </w:r>
    </w:p>
    <w:p w:rsidR="0007076C" w:rsidRPr="0007076C" w:rsidRDefault="0007076C" w:rsidP="0007076C">
      <w:pPr>
        <w:widowControl w:val="0"/>
        <w:tabs>
          <w:tab w:val="left" w:pos="0"/>
        </w:tabs>
        <w:ind w:right="-120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теоретические занятия;</w:t>
      </w:r>
    </w:p>
    <w:p w:rsidR="0007076C" w:rsidRPr="0007076C" w:rsidRDefault="0007076C" w:rsidP="0007076C">
      <w:pPr>
        <w:widowControl w:val="0"/>
        <w:tabs>
          <w:tab w:val="left" w:pos="0"/>
        </w:tabs>
        <w:ind w:right="-120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шахматные игры;</w:t>
      </w:r>
    </w:p>
    <w:p w:rsidR="0007076C" w:rsidRPr="0007076C" w:rsidRDefault="0007076C" w:rsidP="0007076C">
      <w:pPr>
        <w:widowControl w:val="0"/>
        <w:tabs>
          <w:tab w:val="left" w:pos="0"/>
        </w:tabs>
        <w:ind w:right="-120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шахматные дидактические игрушки;</w:t>
      </w:r>
    </w:p>
    <w:p w:rsidR="0007076C" w:rsidRPr="0007076C" w:rsidRDefault="0007076C" w:rsidP="0007076C">
      <w:pPr>
        <w:widowControl w:val="0"/>
        <w:tabs>
          <w:tab w:val="left" w:pos="0"/>
        </w:tabs>
        <w:ind w:right="-120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участие в турнирах и соревнованиях.</w:t>
      </w:r>
    </w:p>
    <w:p w:rsidR="0007076C" w:rsidRPr="0007076C" w:rsidRDefault="0007076C" w:rsidP="0007076C">
      <w:pPr>
        <w:pStyle w:val="Pa2"/>
        <w:spacing w:line="100" w:lineRule="atLeast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07076C">
        <w:rPr>
          <w:rFonts w:ascii="Times New Roman" w:hAnsi="Times New Roman"/>
          <w:b/>
          <w:color w:val="000000"/>
          <w:sz w:val="24"/>
          <w:szCs w:val="24"/>
        </w:rPr>
        <w:t>Педагогические технологии:</w:t>
      </w:r>
    </w:p>
    <w:p w:rsidR="0007076C" w:rsidRPr="0007076C" w:rsidRDefault="0007076C" w:rsidP="0007076C">
      <w:pPr>
        <w:pStyle w:val="10"/>
        <w:widowControl w:val="0"/>
        <w:spacing w:after="0" w:line="100" w:lineRule="atLeast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07076C">
        <w:rPr>
          <w:rFonts w:ascii="Times New Roman" w:hAnsi="Times New Roman"/>
          <w:bCs/>
          <w:color w:val="000000"/>
          <w:sz w:val="24"/>
          <w:szCs w:val="24"/>
        </w:rPr>
        <w:lastRenderedPageBreak/>
        <w:t>- технологии объяснительно-иллюстративного обучения;</w:t>
      </w:r>
    </w:p>
    <w:p w:rsidR="0007076C" w:rsidRPr="0007076C" w:rsidRDefault="0007076C" w:rsidP="0007076C">
      <w:pPr>
        <w:pStyle w:val="10"/>
        <w:widowControl w:val="0"/>
        <w:spacing w:after="0" w:line="100" w:lineRule="atLeast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07076C">
        <w:rPr>
          <w:rFonts w:ascii="Times New Roman" w:hAnsi="Times New Roman"/>
          <w:bCs/>
          <w:color w:val="000000"/>
          <w:sz w:val="24"/>
          <w:szCs w:val="24"/>
        </w:rPr>
        <w:t xml:space="preserve">- личностно ориентированные технологии обучения; </w:t>
      </w:r>
    </w:p>
    <w:p w:rsidR="0007076C" w:rsidRPr="0007076C" w:rsidRDefault="0007076C" w:rsidP="0007076C">
      <w:pPr>
        <w:pStyle w:val="10"/>
        <w:widowControl w:val="0"/>
        <w:spacing w:after="0" w:line="100" w:lineRule="atLeast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07076C">
        <w:rPr>
          <w:rFonts w:ascii="Times New Roman" w:hAnsi="Times New Roman"/>
          <w:bCs/>
          <w:color w:val="000000"/>
          <w:sz w:val="24"/>
          <w:szCs w:val="24"/>
        </w:rPr>
        <w:t>- технологии развивающего обучения;</w:t>
      </w:r>
    </w:p>
    <w:p w:rsidR="0007076C" w:rsidRPr="0007076C" w:rsidRDefault="0007076C" w:rsidP="0007076C">
      <w:pPr>
        <w:pStyle w:val="10"/>
        <w:widowControl w:val="0"/>
        <w:spacing w:after="0" w:line="100" w:lineRule="atLeast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07076C">
        <w:rPr>
          <w:rFonts w:ascii="Times New Roman" w:hAnsi="Times New Roman"/>
          <w:bCs/>
          <w:color w:val="000000"/>
          <w:sz w:val="24"/>
          <w:szCs w:val="24"/>
        </w:rPr>
        <w:t>- игровые технологии;</w:t>
      </w:r>
    </w:p>
    <w:p w:rsidR="0007076C" w:rsidRPr="0007076C" w:rsidRDefault="0007076C" w:rsidP="0007076C">
      <w:pPr>
        <w:pStyle w:val="10"/>
        <w:widowControl w:val="0"/>
        <w:spacing w:after="0" w:line="100" w:lineRule="atLeast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07076C">
        <w:rPr>
          <w:rFonts w:ascii="Times New Roman" w:hAnsi="Times New Roman"/>
          <w:bCs/>
          <w:color w:val="000000"/>
          <w:sz w:val="24"/>
          <w:szCs w:val="24"/>
        </w:rPr>
        <w:t>- здоровье сберегающие технологии обучения.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При организации учебных занятий используются следующие</w:t>
      </w:r>
      <w:r w:rsidRPr="000707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7076C">
        <w:rPr>
          <w:rFonts w:ascii="Times New Roman" w:hAnsi="Times New Roman"/>
          <w:b/>
          <w:bCs/>
          <w:sz w:val="24"/>
          <w:szCs w:val="24"/>
        </w:rPr>
        <w:t>методы обучения</w:t>
      </w:r>
      <w:r w:rsidRPr="0007076C">
        <w:rPr>
          <w:rFonts w:ascii="Times New Roman" w:hAnsi="Times New Roman"/>
          <w:sz w:val="24"/>
          <w:szCs w:val="24"/>
        </w:rPr>
        <w:t>: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76C">
        <w:rPr>
          <w:rFonts w:ascii="Times New Roman" w:hAnsi="Times New Roman"/>
          <w:b/>
          <w:bCs/>
          <w:i/>
          <w:iCs/>
          <w:sz w:val="24"/>
          <w:szCs w:val="24"/>
        </w:rPr>
        <w:t>По внешним признакам деятельности педагога и учащихся: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Словесный</w:t>
      </w:r>
      <w:r w:rsidRPr="0007076C">
        <w:rPr>
          <w:rFonts w:ascii="Times New Roman" w:hAnsi="Times New Roman"/>
          <w:sz w:val="24"/>
          <w:szCs w:val="24"/>
        </w:rPr>
        <w:t>– беседа, лекция, обсуждение, рассказ, анализ.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Наглядный</w:t>
      </w:r>
      <w:r w:rsidRPr="0007076C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07076C">
        <w:rPr>
          <w:rFonts w:ascii="Times New Roman" w:hAnsi="Times New Roman"/>
          <w:sz w:val="24"/>
          <w:szCs w:val="24"/>
        </w:rPr>
        <w:t>– показ педагогом вариантов ходов шахматных фигур на демонстрационной доске, просмотр презентации.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Практический</w:t>
      </w:r>
      <w:r w:rsidRPr="0007076C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07076C">
        <w:rPr>
          <w:rFonts w:ascii="Times New Roman" w:hAnsi="Times New Roman"/>
          <w:sz w:val="24"/>
          <w:szCs w:val="24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76C">
        <w:rPr>
          <w:rFonts w:ascii="Times New Roman" w:hAnsi="Times New Roman"/>
          <w:b/>
          <w:bCs/>
          <w:i/>
          <w:iCs/>
          <w:sz w:val="24"/>
          <w:szCs w:val="24"/>
        </w:rPr>
        <w:t>По степени активности познавательной деятельности учащихся: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Объяснительно-иллюстративные</w:t>
      </w:r>
      <w:r w:rsidRPr="000707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7076C">
        <w:rPr>
          <w:rFonts w:ascii="Times New Roman" w:hAnsi="Times New Roman"/>
          <w:sz w:val="24"/>
          <w:szCs w:val="24"/>
        </w:rPr>
        <w:t>- учащиеся воспринимают и усваивают готовую информацию;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Репродуктивный</w:t>
      </w:r>
      <w:r w:rsidRPr="000707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7076C">
        <w:rPr>
          <w:rFonts w:ascii="Times New Roman" w:hAnsi="Times New Roman"/>
          <w:sz w:val="24"/>
          <w:szCs w:val="24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07076C" w:rsidRPr="0007076C" w:rsidRDefault="0007076C" w:rsidP="0007076C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Исследовательский</w:t>
      </w:r>
      <w:r w:rsidRPr="000707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7076C">
        <w:rPr>
          <w:rFonts w:ascii="Times New Roman" w:hAnsi="Times New Roman"/>
          <w:sz w:val="24"/>
          <w:szCs w:val="24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07076C" w:rsidRPr="0007076C" w:rsidRDefault="0007076C" w:rsidP="0007076C">
      <w:pPr>
        <w:widowControl w:val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76C">
        <w:rPr>
          <w:rFonts w:ascii="Times New Roman" w:hAnsi="Times New Roman"/>
          <w:b/>
          <w:bCs/>
          <w:i/>
          <w:iCs/>
          <w:sz w:val="24"/>
          <w:szCs w:val="24"/>
        </w:rPr>
        <w:t>По логичности подхода:</w:t>
      </w:r>
    </w:p>
    <w:p w:rsidR="0007076C" w:rsidRPr="0007076C" w:rsidRDefault="0007076C" w:rsidP="0007076C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Аналитический</w:t>
      </w:r>
      <w:r w:rsidRPr="000707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7076C">
        <w:rPr>
          <w:rFonts w:ascii="Times New Roman" w:hAnsi="Times New Roman"/>
          <w:sz w:val="24"/>
          <w:szCs w:val="24"/>
        </w:rPr>
        <w:t>– анализ партий и учебных позиций, анализ итогов турниров и конкурсов решения задач.</w:t>
      </w:r>
    </w:p>
    <w:p w:rsidR="0007076C" w:rsidRPr="0007076C" w:rsidRDefault="0007076C" w:rsidP="0007076C">
      <w:pPr>
        <w:widowControl w:val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76C">
        <w:rPr>
          <w:rFonts w:ascii="Times New Roman" w:hAnsi="Times New Roman"/>
          <w:b/>
          <w:bCs/>
          <w:i/>
          <w:iCs/>
          <w:sz w:val="24"/>
          <w:szCs w:val="24"/>
        </w:rPr>
        <w:t>По критерию степени самостоятельности и творчества в деятельности обучаемых:</w:t>
      </w:r>
    </w:p>
    <w:p w:rsidR="0007076C" w:rsidRPr="0007076C" w:rsidRDefault="0007076C" w:rsidP="0007076C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/>
          <w:iCs/>
          <w:sz w:val="24"/>
          <w:szCs w:val="24"/>
        </w:rPr>
        <w:t>Частично-поисковый</w:t>
      </w:r>
      <w:r w:rsidRPr="000707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7076C">
        <w:rPr>
          <w:rFonts w:ascii="Times New Roman" w:hAnsi="Times New Roman"/>
          <w:sz w:val="24"/>
          <w:szCs w:val="24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07076C" w:rsidRPr="0007076C" w:rsidRDefault="0007076C" w:rsidP="0007076C">
      <w:pPr>
        <w:pStyle w:val="10"/>
        <w:widowControl w:val="0"/>
        <w:spacing w:after="0" w:line="10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b/>
          <w:color w:val="000000"/>
          <w:sz w:val="24"/>
          <w:szCs w:val="24"/>
        </w:rPr>
        <w:t xml:space="preserve">Формы контроля деятельности. </w:t>
      </w:r>
      <w:r w:rsidRPr="0007076C">
        <w:rPr>
          <w:rFonts w:ascii="Times New Roman" w:hAnsi="Times New Roman"/>
          <w:color w:val="000000"/>
          <w:sz w:val="24"/>
          <w:szCs w:val="24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</w:t>
      </w:r>
      <w:proofErr w:type="gramStart"/>
      <w:r w:rsidRPr="0007076C">
        <w:rPr>
          <w:rFonts w:ascii="Times New Roman" w:hAnsi="Times New Roman"/>
          <w:color w:val="000000"/>
          <w:sz w:val="24"/>
          <w:szCs w:val="24"/>
        </w:rPr>
        <w:t>Диагностика роста компетентности</w:t>
      </w:r>
      <w:proofErr w:type="gramEnd"/>
      <w:r w:rsidRPr="0007076C">
        <w:rPr>
          <w:rFonts w:ascii="Times New Roman" w:hAnsi="Times New Roman"/>
          <w:color w:val="000000"/>
          <w:sz w:val="24"/>
          <w:szCs w:val="24"/>
        </w:rPr>
        <w:t xml:space="preserve">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</w:p>
    <w:p w:rsidR="0007076C" w:rsidRPr="0007076C" w:rsidRDefault="0007076C" w:rsidP="0007076C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В процессе обучения осуществляются контроль за уровнем усвоения программы в форме: 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lastRenderedPageBreak/>
        <w:t>- сеанс одновременной игры.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турнир.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7076C">
        <w:rPr>
          <w:rFonts w:ascii="Times New Roman" w:hAnsi="Times New Roman"/>
          <w:sz w:val="24"/>
          <w:szCs w:val="24"/>
        </w:rPr>
        <w:t>блиц-турнир</w:t>
      </w:r>
      <w:proofErr w:type="gramEnd"/>
      <w:r w:rsidRPr="0007076C">
        <w:rPr>
          <w:rFonts w:ascii="Times New Roman" w:hAnsi="Times New Roman"/>
          <w:sz w:val="24"/>
          <w:szCs w:val="24"/>
        </w:rPr>
        <w:t>.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Конкурс.</w:t>
      </w:r>
    </w:p>
    <w:p w:rsidR="0007076C" w:rsidRPr="0007076C" w:rsidRDefault="0007076C" w:rsidP="0007076C">
      <w:pPr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07076C" w:rsidRPr="0007076C" w:rsidRDefault="0007076C" w:rsidP="0007076C">
      <w:pPr>
        <w:widowControl w:val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076C">
        <w:rPr>
          <w:rFonts w:ascii="Times New Roman" w:hAnsi="Times New Roman"/>
          <w:b/>
          <w:color w:val="000000"/>
          <w:sz w:val="24"/>
          <w:szCs w:val="24"/>
        </w:rPr>
        <w:t>Способы диагностики и контроля результатов.</w:t>
      </w:r>
    </w:p>
    <w:p w:rsidR="0007076C" w:rsidRPr="0007076C" w:rsidRDefault="0007076C" w:rsidP="0007076C">
      <w:pPr>
        <w:widowControl w:val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4"/>
        <w:gridCol w:w="4251"/>
        <w:gridCol w:w="1132"/>
        <w:gridCol w:w="1856"/>
      </w:tblGrid>
      <w:tr w:rsidR="0007076C" w:rsidRPr="0007076C" w:rsidTr="00C0653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42" w:right="-108"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Диагностика</w:t>
            </w:r>
          </w:p>
          <w:p w:rsidR="0007076C" w:rsidRPr="0007076C" w:rsidRDefault="0007076C" w:rsidP="00C06530">
            <w:pPr>
              <w:widowControl w:val="0"/>
              <w:ind w:left="-142" w:right="-108"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53" w:firstLine="5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hanging="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</w:t>
            </w:r>
          </w:p>
        </w:tc>
      </w:tr>
      <w:tr w:rsidR="0007076C" w:rsidRPr="0007076C" w:rsidTr="00C0653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42" w:right="-108"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Первичная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53" w:firstLine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интересов и уровень подготовленности детей к занятиям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7076C" w:rsidRPr="0007076C" w:rsidTr="00C0653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firstLine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>Степень развития познавательных, интеллектуальных, творческих способностей ребенка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right="-39" w:firstLine="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>внутригруп-повые</w:t>
            </w:r>
            <w:proofErr w:type="spellEnd"/>
            <w:proofErr w:type="gramEnd"/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</w:t>
            </w:r>
          </w:p>
        </w:tc>
      </w:tr>
      <w:tr w:rsidR="0007076C" w:rsidRPr="0007076C" w:rsidTr="00C0653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42" w:right="-108"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Итоговая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firstLine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развития знаний и умений в результате освоения программы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6C" w:rsidRPr="0007076C" w:rsidRDefault="0007076C" w:rsidP="00C06530">
            <w:pPr>
              <w:widowControl w:val="0"/>
              <w:snapToGrid w:val="0"/>
              <w:ind w:left="-108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76C">
              <w:rPr>
                <w:rFonts w:ascii="Times New Roman" w:hAnsi="Times New Roman"/>
                <w:color w:val="000000"/>
                <w:sz w:val="24"/>
                <w:szCs w:val="24"/>
              </w:rPr>
              <w:t>шахматный турнир</w:t>
            </w:r>
          </w:p>
        </w:tc>
      </w:tr>
    </w:tbl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>Условия реализации программы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076C" w:rsidRPr="0007076C" w:rsidRDefault="0007076C" w:rsidP="0007076C">
      <w:pPr>
        <w:ind w:firstLine="567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Оборудование: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- </w:t>
      </w:r>
      <w:r w:rsidRPr="0007076C">
        <w:rPr>
          <w:rFonts w:ascii="Times New Roman" w:hAnsi="Times New Roman"/>
          <w:sz w:val="24"/>
          <w:szCs w:val="24"/>
        </w:rPr>
        <w:t>шахматные доски с набором шахматных фигур (по одному комплекту на 2-х детей);</w:t>
      </w:r>
    </w:p>
    <w:p w:rsidR="0007076C" w:rsidRPr="0007076C" w:rsidRDefault="0007076C" w:rsidP="0007076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наглядные пособия (альбомы, портреты выдающихся шахматистов, тренировочные диаграммы, иллюстрации, фотографии);</w:t>
      </w:r>
    </w:p>
    <w:p w:rsidR="0007076C" w:rsidRPr="0007076C" w:rsidRDefault="0007076C" w:rsidP="0007076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демонстрационные настенные магнитные доски с комплектами шахматных фигур;</w:t>
      </w:r>
    </w:p>
    <w:p w:rsidR="0007076C" w:rsidRPr="0007076C" w:rsidRDefault="0007076C" w:rsidP="0007076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симуляторы игр</w:t>
      </w:r>
    </w:p>
    <w:p w:rsidR="0007076C" w:rsidRPr="0007076C" w:rsidRDefault="0007076C" w:rsidP="0007076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таблицы к разным турнирам;</w:t>
      </w:r>
    </w:p>
    <w:p w:rsidR="0007076C" w:rsidRPr="0007076C" w:rsidRDefault="0007076C" w:rsidP="0007076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цветные карандаши;</w:t>
      </w:r>
    </w:p>
    <w:p w:rsidR="0007076C" w:rsidRPr="0007076C" w:rsidRDefault="0007076C" w:rsidP="0007076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фломастеры;</w:t>
      </w:r>
    </w:p>
    <w:p w:rsidR="0007076C" w:rsidRPr="0007076C" w:rsidRDefault="0007076C" w:rsidP="0007076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7076C">
        <w:rPr>
          <w:rFonts w:ascii="Times New Roman" w:hAnsi="Times New Roman"/>
          <w:color w:val="000000"/>
          <w:sz w:val="24"/>
          <w:szCs w:val="24"/>
        </w:rPr>
        <w:t>- бумага для рисования.</w:t>
      </w:r>
    </w:p>
    <w:p w:rsidR="0007076C" w:rsidRPr="0007076C" w:rsidRDefault="0007076C" w:rsidP="0007076C">
      <w:pPr>
        <w:pStyle w:val="Pa2"/>
        <w:spacing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Помещение: </w:t>
      </w:r>
      <w:r w:rsidRPr="0007076C">
        <w:rPr>
          <w:rFonts w:ascii="Times New Roman" w:hAnsi="Times New Roman"/>
          <w:sz w:val="24"/>
          <w:szCs w:val="24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07076C">
        <w:rPr>
          <w:rFonts w:ascii="Times New Roman" w:hAnsi="Times New Roman"/>
          <w:sz w:val="24"/>
          <w:szCs w:val="24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 w:rsidRPr="0007076C">
        <w:rPr>
          <w:rFonts w:ascii="Times New Roman" w:hAnsi="Times New Roman"/>
          <w:sz w:val="24"/>
          <w:szCs w:val="24"/>
        </w:rPr>
        <w:softHyphen/>
        <w:t>глядных пособий.</w:t>
      </w: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 xml:space="preserve">Технические средства обучения: </w:t>
      </w:r>
      <w:r w:rsidRPr="0007076C">
        <w:rPr>
          <w:rFonts w:ascii="Times New Roman" w:hAnsi="Times New Roman"/>
          <w:sz w:val="24"/>
          <w:szCs w:val="24"/>
        </w:rPr>
        <w:t>компьютер, видеопроектор, экран, магнитофон.</w:t>
      </w:r>
    </w:p>
    <w:p w:rsidR="0007076C" w:rsidRPr="0007076C" w:rsidRDefault="0007076C" w:rsidP="0007076C">
      <w:pPr>
        <w:jc w:val="both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Дидактические материалы:</w:t>
      </w:r>
    </w:p>
    <w:p w:rsidR="0007076C" w:rsidRPr="0007076C" w:rsidRDefault="0007076C" w:rsidP="0007076C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Презентация «Шахматы в картинках».</w:t>
      </w:r>
    </w:p>
    <w:p w:rsidR="0007076C" w:rsidRPr="0007076C" w:rsidRDefault="0007076C" w:rsidP="0007076C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Портреты шахматистов.</w:t>
      </w:r>
    </w:p>
    <w:p w:rsidR="0007076C" w:rsidRPr="0007076C" w:rsidRDefault="0007076C" w:rsidP="0007076C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Компьютерные обучающие программы:                                                                                                                                             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«Шахматы в сказках»;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«Динозавры учат шахматам»;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«Шахматная школа для начинающих»;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- «Шахматная школа </w:t>
      </w:r>
      <w:proofErr w:type="gramStart"/>
      <w:r w:rsidRPr="0007076C">
        <w:rPr>
          <w:rFonts w:ascii="Times New Roman" w:hAnsi="Times New Roman"/>
          <w:sz w:val="24"/>
          <w:szCs w:val="24"/>
        </w:rPr>
        <w:t>для  шахматистов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</w:t>
      </w:r>
      <w:r w:rsidRPr="0007076C">
        <w:rPr>
          <w:rFonts w:ascii="Times New Roman" w:hAnsi="Times New Roman"/>
          <w:sz w:val="24"/>
          <w:szCs w:val="24"/>
          <w:lang w:val="en-US"/>
        </w:rPr>
        <w:t>IV</w:t>
      </w:r>
      <w:r w:rsidRPr="0007076C">
        <w:rPr>
          <w:rFonts w:ascii="Times New Roman" w:hAnsi="Times New Roman"/>
          <w:sz w:val="24"/>
          <w:szCs w:val="24"/>
        </w:rPr>
        <w:t xml:space="preserve"> – </w:t>
      </w:r>
      <w:r w:rsidRPr="0007076C">
        <w:rPr>
          <w:rFonts w:ascii="Times New Roman" w:hAnsi="Times New Roman"/>
          <w:sz w:val="24"/>
          <w:szCs w:val="24"/>
          <w:lang w:val="en-US"/>
        </w:rPr>
        <w:t>II</w:t>
      </w:r>
      <w:r w:rsidRPr="0007076C">
        <w:rPr>
          <w:rFonts w:ascii="Times New Roman" w:hAnsi="Times New Roman"/>
          <w:sz w:val="24"/>
          <w:szCs w:val="24"/>
        </w:rPr>
        <w:t xml:space="preserve"> разрядов»;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«Шахматная тактика»;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«Шахматные дебюты»;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«Шахматная стратегия»;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«Шахматные комбинации»;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lastRenderedPageBreak/>
        <w:t>- «</w:t>
      </w:r>
      <w:r w:rsidRPr="0007076C">
        <w:rPr>
          <w:rFonts w:ascii="Times New Roman" w:hAnsi="Times New Roman"/>
          <w:sz w:val="24"/>
          <w:szCs w:val="24"/>
          <w:lang w:val="en-US"/>
        </w:rPr>
        <w:t>Shredder</w:t>
      </w:r>
      <w:r w:rsidRPr="0007076C">
        <w:rPr>
          <w:rFonts w:ascii="Times New Roman" w:hAnsi="Times New Roman"/>
          <w:sz w:val="24"/>
          <w:szCs w:val="24"/>
        </w:rPr>
        <w:t xml:space="preserve"> </w:t>
      </w:r>
      <w:r w:rsidRPr="0007076C">
        <w:rPr>
          <w:rFonts w:ascii="Times New Roman" w:hAnsi="Times New Roman"/>
          <w:sz w:val="24"/>
          <w:szCs w:val="24"/>
          <w:lang w:val="en-US"/>
        </w:rPr>
        <w:t>Classic</w:t>
      </w:r>
      <w:r w:rsidRPr="0007076C">
        <w:rPr>
          <w:rFonts w:ascii="Times New Roman" w:hAnsi="Times New Roman"/>
          <w:sz w:val="24"/>
          <w:szCs w:val="24"/>
        </w:rPr>
        <w:t xml:space="preserve"> 3»;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«Практикум по эндшпилю»;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«Шахматные задачи»;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- «Энциклопедия дебютных ошибок;</w:t>
      </w:r>
    </w:p>
    <w:p w:rsidR="0007076C" w:rsidRPr="0007076C" w:rsidRDefault="0007076C" w:rsidP="0007076C">
      <w:pPr>
        <w:pageBreakBefore/>
        <w:ind w:firstLine="336"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lastRenderedPageBreak/>
        <w:t>Список информационных ресурсов:</w:t>
      </w:r>
    </w:p>
    <w:p w:rsidR="0007076C" w:rsidRPr="0007076C" w:rsidRDefault="0007076C" w:rsidP="0007076C">
      <w:pPr>
        <w:ind w:firstLine="336"/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А) для педагогов:</w:t>
      </w:r>
    </w:p>
    <w:p w:rsidR="0007076C" w:rsidRPr="0007076C" w:rsidRDefault="0007076C" w:rsidP="0007076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07076C" w:rsidRPr="0007076C" w:rsidRDefault="0007076C" w:rsidP="0007076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pStyle w:val="ListParagraph1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7076C">
        <w:rPr>
          <w:rFonts w:ascii="Times New Roman" w:hAnsi="Times New Roman"/>
          <w:bCs/>
          <w:sz w:val="24"/>
          <w:szCs w:val="24"/>
        </w:rPr>
        <w:t>Конвенция ООН «О правах ребенка». – М., 2010.</w:t>
      </w:r>
    </w:p>
    <w:p w:rsidR="0007076C" w:rsidRPr="0007076C" w:rsidRDefault="0007076C" w:rsidP="0007076C">
      <w:pPr>
        <w:pStyle w:val="ListParagraph1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Style w:val="A4"/>
          <w:rFonts w:ascii="Times New Roman" w:hAnsi="Times New Roman"/>
          <w:color w:val="00000A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Примерные требования к программам дополнительного образования детей. </w:t>
      </w:r>
      <w:r w:rsidRPr="0007076C">
        <w:rPr>
          <w:rStyle w:val="A4"/>
          <w:rFonts w:ascii="Times New Roman" w:hAnsi="Times New Roman"/>
          <w:color w:val="00000A"/>
          <w:sz w:val="24"/>
          <w:szCs w:val="24"/>
        </w:rPr>
        <w:t xml:space="preserve">Приложение к письму Департамента молодёжной политики, воспитания и социальной защиты детей </w:t>
      </w:r>
      <w:proofErr w:type="spellStart"/>
      <w:r w:rsidRPr="0007076C">
        <w:rPr>
          <w:rStyle w:val="A4"/>
          <w:rFonts w:ascii="Times New Roman" w:hAnsi="Times New Roman"/>
          <w:color w:val="00000A"/>
          <w:sz w:val="24"/>
          <w:szCs w:val="24"/>
        </w:rPr>
        <w:t>Минобрнауки</w:t>
      </w:r>
      <w:proofErr w:type="spellEnd"/>
      <w:r w:rsidRPr="0007076C">
        <w:rPr>
          <w:rStyle w:val="A4"/>
          <w:rFonts w:ascii="Times New Roman" w:hAnsi="Times New Roman"/>
          <w:color w:val="00000A"/>
          <w:sz w:val="24"/>
          <w:szCs w:val="24"/>
        </w:rPr>
        <w:t xml:space="preserve"> России</w:t>
      </w:r>
      <w:r w:rsidRPr="0007076C">
        <w:rPr>
          <w:rFonts w:ascii="Times New Roman" w:hAnsi="Times New Roman"/>
          <w:bCs/>
          <w:sz w:val="24"/>
          <w:szCs w:val="24"/>
        </w:rPr>
        <w:t xml:space="preserve"> </w:t>
      </w:r>
      <w:r w:rsidRPr="0007076C">
        <w:rPr>
          <w:rStyle w:val="A4"/>
          <w:rFonts w:ascii="Times New Roman" w:hAnsi="Times New Roman"/>
          <w:color w:val="00000A"/>
          <w:sz w:val="24"/>
          <w:szCs w:val="24"/>
        </w:rPr>
        <w:t>от 11.12.2006 № 06-1844</w:t>
      </w:r>
    </w:p>
    <w:p w:rsidR="0007076C" w:rsidRPr="0007076C" w:rsidRDefault="0007076C" w:rsidP="0007076C">
      <w:pPr>
        <w:pStyle w:val="ListParagraph1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Style w:val="A4"/>
          <w:rFonts w:ascii="Times New Roman" w:hAnsi="Times New Roman"/>
          <w:color w:val="00000A"/>
          <w:sz w:val="24"/>
          <w:szCs w:val="24"/>
        </w:rPr>
      </w:pPr>
      <w:r w:rsidRPr="0007076C">
        <w:rPr>
          <w:rStyle w:val="A4"/>
          <w:rFonts w:ascii="Times New Roman" w:hAnsi="Times New Roman"/>
          <w:color w:val="00000A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программам. Приказ </w:t>
      </w:r>
      <w:proofErr w:type="spellStart"/>
      <w:r w:rsidRPr="0007076C">
        <w:rPr>
          <w:rStyle w:val="A4"/>
          <w:rFonts w:ascii="Times New Roman" w:hAnsi="Times New Roman"/>
          <w:color w:val="00000A"/>
          <w:sz w:val="24"/>
          <w:szCs w:val="24"/>
        </w:rPr>
        <w:t>Минобрнауки</w:t>
      </w:r>
      <w:proofErr w:type="spellEnd"/>
      <w:r w:rsidRPr="0007076C">
        <w:rPr>
          <w:rStyle w:val="A4"/>
          <w:rFonts w:ascii="Times New Roman" w:hAnsi="Times New Roman"/>
          <w:color w:val="00000A"/>
          <w:sz w:val="24"/>
          <w:szCs w:val="24"/>
        </w:rPr>
        <w:t xml:space="preserve"> России от 29 августа 2013 г. N 1008.</w:t>
      </w:r>
    </w:p>
    <w:p w:rsidR="0007076C" w:rsidRPr="0007076C" w:rsidRDefault="0007076C" w:rsidP="0007076C">
      <w:pPr>
        <w:pStyle w:val="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7076C">
        <w:rPr>
          <w:rFonts w:ascii="Times New Roman" w:hAnsi="Times New Roman"/>
          <w:bCs/>
          <w:sz w:val="24"/>
          <w:szCs w:val="24"/>
        </w:rPr>
        <w:t>Санитарно-эпидемиологические правила и нормативы СанПиН 2.4.4.3172-14</w:t>
      </w:r>
    </w:p>
    <w:p w:rsidR="0007076C" w:rsidRPr="0007076C" w:rsidRDefault="0007076C" w:rsidP="0007076C">
      <w:pPr>
        <w:pStyle w:val="ListParagraph1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7076C">
        <w:rPr>
          <w:rFonts w:ascii="Times New Roman" w:hAnsi="Times New Roman"/>
          <w:bCs/>
          <w:sz w:val="24"/>
          <w:szCs w:val="24"/>
        </w:rPr>
        <w:t>Федеральная целевая программа развития образования на 2011-2015 годы, Постановление Правительства РФ от 26.11.2011 № 1226</w:t>
      </w:r>
    </w:p>
    <w:p w:rsidR="0007076C" w:rsidRPr="0007076C" w:rsidRDefault="0007076C" w:rsidP="0007076C">
      <w:pPr>
        <w:pStyle w:val="ListParagraph1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7076C">
        <w:rPr>
          <w:rFonts w:ascii="Times New Roman" w:hAnsi="Times New Roman"/>
          <w:bCs/>
          <w:sz w:val="24"/>
          <w:szCs w:val="24"/>
        </w:rPr>
        <w:t xml:space="preserve"> Закон РФ «Об образовании» от 29.12.2012 № 273-ФЗ</w:t>
      </w:r>
    </w:p>
    <w:p w:rsidR="0007076C" w:rsidRPr="0007076C" w:rsidRDefault="0007076C" w:rsidP="0007076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7076C" w:rsidRPr="0007076C" w:rsidRDefault="0007076C" w:rsidP="0007076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Барский В., </w:t>
      </w:r>
      <w:proofErr w:type="spellStart"/>
      <w:r w:rsidRPr="0007076C">
        <w:rPr>
          <w:rFonts w:ascii="Times New Roman" w:hAnsi="Times New Roman"/>
          <w:sz w:val="24"/>
          <w:szCs w:val="24"/>
        </w:rPr>
        <w:t>Ланда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К. Кубок мира//Шахматное обозрение 64. – 2011. - №10.</w:t>
      </w:r>
    </w:p>
    <w:p w:rsidR="0007076C" w:rsidRPr="0007076C" w:rsidRDefault="0007076C" w:rsidP="0007076C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Калиниченко Н. «Практикум по шахматной тактике», Питер, 2014.</w:t>
      </w:r>
    </w:p>
    <w:p w:rsidR="0007076C" w:rsidRPr="0007076C" w:rsidRDefault="0007076C" w:rsidP="0007076C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Пожарский В. «Шахматный учебник», Москва, «Феникс»,2014.</w:t>
      </w:r>
    </w:p>
    <w:p w:rsidR="0007076C" w:rsidRPr="0007076C" w:rsidRDefault="0007076C" w:rsidP="0007076C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Трофимова А. «Учебник юного шахматиста», Москва, «</w:t>
      </w:r>
      <w:proofErr w:type="spellStart"/>
      <w:r w:rsidRPr="0007076C">
        <w:rPr>
          <w:rFonts w:ascii="Times New Roman" w:hAnsi="Times New Roman"/>
          <w:sz w:val="24"/>
          <w:szCs w:val="24"/>
        </w:rPr>
        <w:t>Фкникс</w:t>
      </w:r>
      <w:proofErr w:type="spellEnd"/>
      <w:r w:rsidRPr="0007076C">
        <w:rPr>
          <w:rFonts w:ascii="Times New Roman" w:hAnsi="Times New Roman"/>
          <w:sz w:val="24"/>
          <w:szCs w:val="24"/>
        </w:rPr>
        <w:t>», 2014.</w:t>
      </w:r>
    </w:p>
    <w:p w:rsidR="0007076C" w:rsidRPr="0007076C" w:rsidRDefault="0007076C" w:rsidP="0007076C">
      <w:pPr>
        <w:pStyle w:val="ListParagraph1"/>
        <w:tabs>
          <w:tab w:val="left" w:pos="156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1. И.Г. </w:t>
      </w:r>
      <w:proofErr w:type="spellStart"/>
      <w:r w:rsidRPr="0007076C">
        <w:rPr>
          <w:rFonts w:ascii="Times New Roman" w:hAnsi="Times New Roman"/>
          <w:sz w:val="24"/>
          <w:szCs w:val="24"/>
        </w:rPr>
        <w:t>Сухин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«Шахматы в школе»; С.Б. </w:t>
      </w:r>
      <w:proofErr w:type="spellStart"/>
      <w:r w:rsidRPr="0007076C">
        <w:rPr>
          <w:rFonts w:ascii="Times New Roman" w:hAnsi="Times New Roman"/>
          <w:sz w:val="24"/>
          <w:szCs w:val="24"/>
        </w:rPr>
        <w:t>Губницкий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«Полный курс шахмат»;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2. Б.С. </w:t>
      </w:r>
      <w:proofErr w:type="spellStart"/>
      <w:r w:rsidRPr="0007076C">
        <w:rPr>
          <w:rFonts w:ascii="Times New Roman" w:hAnsi="Times New Roman"/>
          <w:sz w:val="24"/>
          <w:szCs w:val="24"/>
        </w:rPr>
        <w:t>Гершунский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«Шахматы в школе» «Педагогика» 1991г.</w:t>
      </w:r>
    </w:p>
    <w:p w:rsidR="0007076C" w:rsidRPr="0007076C" w:rsidRDefault="0007076C" w:rsidP="0007076C">
      <w:pPr>
        <w:jc w:val="both"/>
        <w:rPr>
          <w:rFonts w:ascii="Times New Roman" w:hAnsi="Times New Roman"/>
          <w:iCs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7076C">
        <w:rPr>
          <w:rFonts w:ascii="Times New Roman" w:hAnsi="Times New Roman"/>
          <w:iCs/>
          <w:sz w:val="24"/>
          <w:szCs w:val="24"/>
        </w:rPr>
        <w:t>А.Гипслис</w:t>
      </w:r>
      <w:proofErr w:type="spellEnd"/>
      <w:r w:rsidRPr="0007076C">
        <w:rPr>
          <w:rFonts w:ascii="Times New Roman" w:hAnsi="Times New Roman"/>
          <w:iCs/>
          <w:sz w:val="24"/>
          <w:szCs w:val="24"/>
        </w:rPr>
        <w:t xml:space="preserve"> «Избранные партии»,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iCs/>
          <w:sz w:val="24"/>
          <w:szCs w:val="24"/>
        </w:rPr>
        <w:t xml:space="preserve">4.  </w:t>
      </w:r>
      <w:r w:rsidRPr="0007076C">
        <w:rPr>
          <w:rFonts w:ascii="Times New Roman" w:hAnsi="Times New Roman"/>
          <w:sz w:val="24"/>
          <w:szCs w:val="24"/>
        </w:rPr>
        <w:t xml:space="preserve">Э </w:t>
      </w:r>
      <w:proofErr w:type="spellStart"/>
      <w:r w:rsidRPr="0007076C">
        <w:rPr>
          <w:rFonts w:ascii="Times New Roman" w:hAnsi="Times New Roman"/>
          <w:sz w:val="24"/>
          <w:szCs w:val="24"/>
        </w:rPr>
        <w:t>Гуффельд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«Искусство </w:t>
      </w:r>
      <w:proofErr w:type="spellStart"/>
      <w:r w:rsidRPr="0007076C">
        <w:rPr>
          <w:rFonts w:ascii="Times New Roman" w:hAnsi="Times New Roman"/>
          <w:sz w:val="24"/>
          <w:szCs w:val="24"/>
        </w:rPr>
        <w:t>староиндийской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защиты».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5. В.В. Князева «Азбука шахматиста» Ташкент 1991г.</w:t>
      </w:r>
    </w:p>
    <w:p w:rsidR="0007076C" w:rsidRPr="0007076C" w:rsidRDefault="0007076C" w:rsidP="0007076C">
      <w:pPr>
        <w:pStyle w:val="ListParagraph1"/>
        <w:tabs>
          <w:tab w:val="left" w:pos="15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6.  Костров В, Рожков П.  Шахматный </w:t>
      </w:r>
      <w:proofErr w:type="spellStart"/>
      <w:proofErr w:type="gramStart"/>
      <w:r w:rsidRPr="0007076C">
        <w:rPr>
          <w:rFonts w:ascii="Times New Roman" w:hAnsi="Times New Roman"/>
          <w:sz w:val="24"/>
          <w:szCs w:val="24"/>
        </w:rPr>
        <w:t>решебник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1 год. </w:t>
      </w:r>
      <w:proofErr w:type="gramStart"/>
      <w:r w:rsidRPr="0007076C">
        <w:rPr>
          <w:rFonts w:ascii="Times New Roman" w:hAnsi="Times New Roman"/>
          <w:sz w:val="24"/>
          <w:szCs w:val="24"/>
        </w:rPr>
        <w:t>СПб.: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2006. 92 с.</w:t>
      </w:r>
    </w:p>
    <w:p w:rsidR="0007076C" w:rsidRPr="0007076C" w:rsidRDefault="0007076C" w:rsidP="0007076C">
      <w:pPr>
        <w:pStyle w:val="ListParagraph1"/>
        <w:tabs>
          <w:tab w:val="left" w:pos="15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lastRenderedPageBreak/>
        <w:t xml:space="preserve">7.  Костров В, Рожков П.  Шахматный </w:t>
      </w:r>
      <w:proofErr w:type="spellStart"/>
      <w:proofErr w:type="gramStart"/>
      <w:r w:rsidRPr="0007076C">
        <w:rPr>
          <w:rFonts w:ascii="Times New Roman" w:hAnsi="Times New Roman"/>
          <w:sz w:val="24"/>
          <w:szCs w:val="24"/>
        </w:rPr>
        <w:t>решебник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2 год. СПб. 2006. 93 с.</w:t>
      </w:r>
    </w:p>
    <w:p w:rsidR="0007076C" w:rsidRPr="0007076C" w:rsidRDefault="0007076C" w:rsidP="0007076C">
      <w:pPr>
        <w:pStyle w:val="ListParagraph1"/>
        <w:tabs>
          <w:tab w:val="left" w:pos="15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8.  Костров В, Рожков П.  Шахматный </w:t>
      </w:r>
      <w:proofErr w:type="spellStart"/>
      <w:proofErr w:type="gramStart"/>
      <w:r w:rsidRPr="0007076C">
        <w:rPr>
          <w:rFonts w:ascii="Times New Roman" w:hAnsi="Times New Roman"/>
          <w:sz w:val="24"/>
          <w:szCs w:val="24"/>
        </w:rPr>
        <w:t>решебник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3 год. СПб. 2006. 124 с.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>9. В. Пожарский «Шахматный учебник» изд. «Феникс»2001г.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10. Яковлев Н. Шахматный </w:t>
      </w:r>
      <w:proofErr w:type="spellStart"/>
      <w:proofErr w:type="gramStart"/>
      <w:r w:rsidRPr="0007076C">
        <w:rPr>
          <w:rFonts w:ascii="Times New Roman" w:hAnsi="Times New Roman"/>
          <w:sz w:val="24"/>
          <w:szCs w:val="24"/>
        </w:rPr>
        <w:t>решебник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Найди лучший ход. С-</w:t>
      </w:r>
      <w:proofErr w:type="gramStart"/>
      <w:r w:rsidRPr="0007076C">
        <w:rPr>
          <w:rFonts w:ascii="Times New Roman" w:hAnsi="Times New Roman"/>
          <w:sz w:val="24"/>
          <w:szCs w:val="24"/>
        </w:rPr>
        <w:t>Пб.: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Физкультура и спорт, 2011. – 95с.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  <w:r w:rsidRPr="0007076C">
        <w:rPr>
          <w:rFonts w:ascii="Times New Roman" w:hAnsi="Times New Roman"/>
          <w:b/>
          <w:sz w:val="24"/>
          <w:szCs w:val="24"/>
        </w:rPr>
        <w:t>Б) Для детей и родителей:</w:t>
      </w:r>
    </w:p>
    <w:p w:rsidR="0007076C" w:rsidRPr="0007076C" w:rsidRDefault="0007076C" w:rsidP="000707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7076C">
        <w:rPr>
          <w:rFonts w:ascii="Times New Roman" w:hAnsi="Times New Roman"/>
          <w:sz w:val="24"/>
          <w:szCs w:val="24"/>
        </w:rPr>
        <w:t>Зак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07076C">
        <w:rPr>
          <w:rFonts w:ascii="Times New Roman" w:hAnsi="Times New Roman"/>
          <w:sz w:val="24"/>
          <w:szCs w:val="24"/>
        </w:rPr>
        <w:t>Длуголенский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Я. «Я играю в шахматы». – Л.: Детская литература, 1985.</w:t>
      </w:r>
    </w:p>
    <w:p w:rsidR="0007076C" w:rsidRPr="0007076C" w:rsidRDefault="0007076C" w:rsidP="0007076C">
      <w:pPr>
        <w:jc w:val="both"/>
        <w:rPr>
          <w:rFonts w:ascii="Times New Roman" w:hAnsi="Times New Roman"/>
          <w:sz w:val="24"/>
          <w:szCs w:val="24"/>
        </w:rPr>
      </w:pPr>
      <w:r w:rsidRPr="0007076C">
        <w:rPr>
          <w:rFonts w:ascii="Times New Roman" w:hAnsi="Times New Roman"/>
          <w:sz w:val="24"/>
          <w:szCs w:val="24"/>
        </w:rPr>
        <w:t xml:space="preserve">2. Князева В. «Уроки шахмат». – Ташкент: </w:t>
      </w:r>
      <w:proofErr w:type="spellStart"/>
      <w:r w:rsidRPr="0007076C">
        <w:rPr>
          <w:rFonts w:ascii="Times New Roman" w:hAnsi="Times New Roman"/>
          <w:sz w:val="24"/>
          <w:szCs w:val="24"/>
        </w:rPr>
        <w:t>Укитувчи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7076C">
        <w:rPr>
          <w:rFonts w:ascii="Times New Roman" w:hAnsi="Times New Roman"/>
          <w:sz w:val="24"/>
          <w:szCs w:val="24"/>
        </w:rPr>
        <w:t>1992.;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076C">
        <w:rPr>
          <w:rFonts w:ascii="Times New Roman" w:hAnsi="Times New Roman"/>
          <w:sz w:val="24"/>
          <w:szCs w:val="24"/>
        </w:rPr>
        <w:t>Бондаревский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И. «Комбинации в миттельшпиле». – М.: </w:t>
      </w:r>
      <w:proofErr w:type="spellStart"/>
      <w:r w:rsidRPr="0007076C">
        <w:rPr>
          <w:rFonts w:ascii="Times New Roman" w:hAnsi="Times New Roman"/>
          <w:sz w:val="24"/>
          <w:szCs w:val="24"/>
        </w:rPr>
        <w:t>ФиС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7076C">
        <w:rPr>
          <w:rFonts w:ascii="Times New Roman" w:hAnsi="Times New Roman"/>
          <w:sz w:val="24"/>
          <w:szCs w:val="24"/>
        </w:rPr>
        <w:t>1965;  Авербах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Ю. «Что нужно знать об эндшпиле</w:t>
      </w:r>
      <w:proofErr w:type="gramStart"/>
      <w:r w:rsidRPr="0007076C">
        <w:rPr>
          <w:rFonts w:ascii="Times New Roman" w:hAnsi="Times New Roman"/>
          <w:sz w:val="24"/>
          <w:szCs w:val="24"/>
        </w:rPr>
        <w:t>».—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07076C">
        <w:rPr>
          <w:rFonts w:ascii="Times New Roman" w:hAnsi="Times New Roman"/>
          <w:sz w:val="24"/>
          <w:szCs w:val="24"/>
        </w:rPr>
        <w:t>ФиС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, 1979;  </w:t>
      </w:r>
      <w:proofErr w:type="spellStart"/>
      <w:r w:rsidRPr="0007076C">
        <w:rPr>
          <w:rFonts w:ascii="Times New Roman" w:hAnsi="Times New Roman"/>
          <w:sz w:val="24"/>
          <w:szCs w:val="24"/>
        </w:rPr>
        <w:t>Суэтин</w:t>
      </w:r>
      <w:proofErr w:type="spellEnd"/>
      <w:r w:rsidRPr="0007076C">
        <w:rPr>
          <w:rFonts w:ascii="Times New Roman" w:hAnsi="Times New Roman"/>
          <w:sz w:val="24"/>
          <w:szCs w:val="24"/>
        </w:rPr>
        <w:t xml:space="preserve"> И. «Как играть дебют</w:t>
      </w:r>
      <w:proofErr w:type="gramStart"/>
      <w:r w:rsidRPr="0007076C">
        <w:rPr>
          <w:rFonts w:ascii="Times New Roman" w:hAnsi="Times New Roman"/>
          <w:sz w:val="24"/>
          <w:szCs w:val="24"/>
        </w:rPr>
        <w:t>».—</w:t>
      </w:r>
      <w:proofErr w:type="gramEnd"/>
      <w:r w:rsidRPr="0007076C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07076C">
        <w:rPr>
          <w:rFonts w:ascii="Times New Roman" w:hAnsi="Times New Roman"/>
          <w:sz w:val="24"/>
          <w:szCs w:val="24"/>
        </w:rPr>
        <w:t>ФиС</w:t>
      </w:r>
      <w:proofErr w:type="spellEnd"/>
      <w:r w:rsidRPr="0007076C">
        <w:rPr>
          <w:rFonts w:ascii="Times New Roman" w:hAnsi="Times New Roman"/>
          <w:sz w:val="24"/>
          <w:szCs w:val="24"/>
        </w:rPr>
        <w:t>, 1981.</w:t>
      </w:r>
    </w:p>
    <w:p w:rsidR="0007076C" w:rsidRPr="0007076C" w:rsidRDefault="0007076C" w:rsidP="0007076C">
      <w:pPr>
        <w:rPr>
          <w:rFonts w:ascii="Times New Roman" w:hAnsi="Times New Roman"/>
          <w:sz w:val="24"/>
          <w:szCs w:val="24"/>
        </w:rPr>
      </w:pPr>
    </w:p>
    <w:p w:rsidR="0007076C" w:rsidRPr="0007076C" w:rsidRDefault="0007076C" w:rsidP="0007076C">
      <w:pPr>
        <w:pStyle w:val="ListParagraph1"/>
        <w:ind w:left="360"/>
        <w:jc w:val="center"/>
        <w:rPr>
          <w:rFonts w:ascii="Times New Roman" w:hAnsi="Times New Roman"/>
          <w:sz w:val="24"/>
          <w:szCs w:val="24"/>
        </w:rPr>
      </w:pPr>
    </w:p>
    <w:p w:rsidR="0007076C" w:rsidRPr="0007076C" w:rsidRDefault="0007076C">
      <w:pPr>
        <w:rPr>
          <w:rFonts w:ascii="Times New Roman" w:hAnsi="Times New Roman"/>
          <w:sz w:val="24"/>
          <w:szCs w:val="24"/>
        </w:rPr>
      </w:pPr>
    </w:p>
    <w:sectPr w:rsidR="0007076C" w:rsidRPr="0007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6C"/>
    <w:rsid w:val="0007076C"/>
    <w:rsid w:val="00C42A42"/>
    <w:rsid w:val="00CA4CF7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D91FB-3749-4B75-BCC3-36226CD5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6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7076C"/>
    <w:rPr>
      <w:rFonts w:cs="Times New Roman"/>
    </w:rPr>
  </w:style>
  <w:style w:type="character" w:customStyle="1" w:styleId="A4">
    <w:name w:val="A4"/>
    <w:rsid w:val="0007076C"/>
    <w:rPr>
      <w:color w:val="000000"/>
      <w:sz w:val="18"/>
    </w:rPr>
  </w:style>
  <w:style w:type="paragraph" w:styleId="a3">
    <w:name w:val="Body Text"/>
    <w:basedOn w:val="a"/>
    <w:link w:val="a5"/>
    <w:rsid w:val="0007076C"/>
    <w:pPr>
      <w:spacing w:after="120"/>
    </w:pPr>
  </w:style>
  <w:style w:type="character" w:customStyle="1" w:styleId="a5">
    <w:name w:val="Основной текст Знак"/>
    <w:basedOn w:val="a0"/>
    <w:link w:val="a3"/>
    <w:rsid w:val="0007076C"/>
    <w:rPr>
      <w:rFonts w:ascii="Calibri" w:eastAsia="SimSun" w:hAnsi="Calibri" w:cs="Times New Roman"/>
      <w:lang w:eastAsia="zh-CN"/>
    </w:rPr>
  </w:style>
  <w:style w:type="paragraph" w:customStyle="1" w:styleId="1">
    <w:name w:val="Обычный (веб)1"/>
    <w:basedOn w:val="a"/>
    <w:rsid w:val="0007076C"/>
    <w:pPr>
      <w:spacing w:before="28" w:after="28"/>
    </w:pPr>
  </w:style>
  <w:style w:type="paragraph" w:styleId="a6">
    <w:name w:val="Body Text Indent"/>
    <w:basedOn w:val="a"/>
    <w:link w:val="a7"/>
    <w:rsid w:val="000707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7076C"/>
    <w:rPr>
      <w:rFonts w:ascii="Calibri" w:eastAsia="SimSun" w:hAnsi="Calibri" w:cs="Times New Roman"/>
      <w:lang w:eastAsia="zh-CN"/>
    </w:rPr>
  </w:style>
  <w:style w:type="paragraph" w:customStyle="1" w:styleId="ListParagraph1">
    <w:name w:val="List Paragraph1"/>
    <w:basedOn w:val="a"/>
    <w:rsid w:val="0007076C"/>
    <w:pPr>
      <w:ind w:left="720"/>
    </w:pPr>
  </w:style>
  <w:style w:type="paragraph" w:customStyle="1" w:styleId="ConsPlusNormal">
    <w:name w:val="ConsPlusNormal"/>
    <w:rsid w:val="0007076C"/>
    <w:pPr>
      <w:widowControl w:val="0"/>
      <w:suppressAutoHyphens/>
      <w:spacing w:after="200" w:line="276" w:lineRule="auto"/>
    </w:pPr>
    <w:rPr>
      <w:rFonts w:ascii="Arial" w:eastAsia="SimSun" w:hAnsi="Arial" w:cs="Arial"/>
      <w:kern w:val="1"/>
      <w:lang w:eastAsia="hi-IN" w:bidi="hi-IN"/>
    </w:rPr>
  </w:style>
  <w:style w:type="paragraph" w:customStyle="1" w:styleId="10">
    <w:name w:val="Абзац списка1"/>
    <w:basedOn w:val="a"/>
    <w:rsid w:val="0007076C"/>
    <w:pPr>
      <w:ind w:left="720"/>
    </w:pPr>
  </w:style>
  <w:style w:type="paragraph" w:customStyle="1" w:styleId="Pa2">
    <w:name w:val="Pa2"/>
    <w:basedOn w:val="a"/>
    <w:rsid w:val="0007076C"/>
    <w:pPr>
      <w:spacing w:line="221" w:lineRule="atLeast"/>
    </w:pPr>
    <w:rPr>
      <w:rFonts w:ascii="BannikovaAP" w:hAnsi="BannikovaA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Михайловна</dc:creator>
  <cp:keywords/>
  <dc:description/>
  <cp:lastModifiedBy>Мария Михайловна</cp:lastModifiedBy>
  <cp:revision>4</cp:revision>
  <dcterms:created xsi:type="dcterms:W3CDTF">2023-09-20T08:33:00Z</dcterms:created>
  <dcterms:modified xsi:type="dcterms:W3CDTF">2023-09-20T08:44:00Z</dcterms:modified>
</cp:coreProperties>
</file>