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bookmarkStart w:id="0" w:name="block-2442065"/>
      <w:r w:rsidRPr="00AA18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AA18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AA18F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 БЕЛГОРОДСКОЙ ОБЛАСТИ</w:t>
      </w:r>
      <w:bookmarkEnd w:id="2"/>
      <w:r w:rsidRPr="00AA18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18FF">
        <w:rPr>
          <w:rFonts w:ascii="Times New Roman" w:hAnsi="Times New Roman"/>
          <w:color w:val="000000"/>
          <w:sz w:val="28"/>
          <w:lang w:val="ru-RU"/>
        </w:rPr>
        <w:t>​</w:t>
      </w:r>
    </w:p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AA18FF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4353D1" w:rsidRPr="00AA18FF" w:rsidRDefault="004353D1">
      <w:pPr>
        <w:spacing w:after="0"/>
        <w:ind w:left="120"/>
        <w:rPr>
          <w:lang w:val="ru-RU"/>
        </w:rPr>
      </w:pPr>
    </w:p>
    <w:p w:rsidR="004353D1" w:rsidRPr="00AA18FF" w:rsidRDefault="004353D1">
      <w:pPr>
        <w:spacing w:after="0"/>
        <w:ind w:left="120"/>
        <w:rPr>
          <w:lang w:val="ru-RU"/>
        </w:rPr>
      </w:pPr>
    </w:p>
    <w:p w:rsidR="004353D1" w:rsidRPr="00AA18FF" w:rsidRDefault="004353D1">
      <w:pPr>
        <w:spacing w:after="0"/>
        <w:ind w:left="120"/>
        <w:rPr>
          <w:lang w:val="ru-RU"/>
        </w:rPr>
      </w:pPr>
    </w:p>
    <w:p w:rsidR="004353D1" w:rsidRPr="00AA18FF" w:rsidRDefault="004353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D33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D33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научно-естественного цикла</w:t>
            </w:r>
          </w:p>
          <w:p w:rsidR="004E6975" w:rsidRDefault="00DD33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33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Серикова Л.А</w:t>
            </w:r>
          </w:p>
          <w:p w:rsidR="004E6975" w:rsidRDefault="00DD33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33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33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D33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D33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33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4E6975" w:rsidRDefault="00DD33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33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33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33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D33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33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DD33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A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33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53D1" w:rsidRDefault="004353D1">
      <w:pPr>
        <w:spacing w:after="0"/>
        <w:ind w:left="120"/>
      </w:pPr>
      <w:bookmarkStart w:id="3" w:name="_GoBack"/>
      <w:bookmarkEnd w:id="3"/>
    </w:p>
    <w:p w:rsidR="004353D1" w:rsidRDefault="004353D1">
      <w:pPr>
        <w:spacing w:after="0"/>
        <w:ind w:left="120"/>
      </w:pPr>
    </w:p>
    <w:p w:rsidR="004353D1" w:rsidRDefault="00DD33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53D1" w:rsidRDefault="00DD33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348367)</w:t>
      </w:r>
    </w:p>
    <w:p w:rsidR="004353D1" w:rsidRDefault="004353D1">
      <w:pPr>
        <w:spacing w:after="0"/>
        <w:ind w:left="120"/>
        <w:jc w:val="center"/>
      </w:pPr>
    </w:p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A18F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«Алгебра и начала математического анализа. Углубленный уровень»</w:t>
      </w:r>
    </w:p>
    <w:p w:rsidR="004353D1" w:rsidRPr="00AA18FF" w:rsidRDefault="00DD334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AA18FF">
        <w:rPr>
          <w:rFonts w:ascii="Calibri" w:hAnsi="Calibri"/>
          <w:color w:val="000000"/>
          <w:sz w:val="28"/>
          <w:lang w:val="ru-RU"/>
        </w:rPr>
        <w:t xml:space="preserve">–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353D1" w:rsidRPr="00AA18FF" w:rsidRDefault="004353D1">
      <w:pPr>
        <w:spacing w:after="0"/>
        <w:ind w:left="120"/>
        <w:jc w:val="center"/>
        <w:rPr>
          <w:lang w:val="ru-RU"/>
        </w:rPr>
      </w:pPr>
    </w:p>
    <w:p w:rsidR="004353D1" w:rsidRPr="00AA18FF" w:rsidRDefault="004353D1">
      <w:pPr>
        <w:spacing w:after="0"/>
        <w:ind w:left="120"/>
        <w:jc w:val="center"/>
        <w:rPr>
          <w:lang w:val="ru-RU"/>
        </w:rPr>
      </w:pPr>
    </w:p>
    <w:p w:rsidR="004353D1" w:rsidRPr="00AA18FF" w:rsidRDefault="004353D1">
      <w:pPr>
        <w:spacing w:after="0"/>
        <w:ind w:left="120"/>
        <w:jc w:val="center"/>
        <w:rPr>
          <w:lang w:val="ru-RU"/>
        </w:rPr>
      </w:pPr>
    </w:p>
    <w:p w:rsidR="004353D1" w:rsidRPr="00AA18FF" w:rsidRDefault="00DD3349">
      <w:pPr>
        <w:spacing w:after="0"/>
        <w:ind w:left="120"/>
        <w:jc w:val="center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proofErr w:type="spellStart"/>
      <w:r w:rsidRPr="00AA18FF"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bookmarkEnd w:id="4"/>
      <w:proofErr w:type="spellEnd"/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AA18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A18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18FF">
        <w:rPr>
          <w:rFonts w:ascii="Times New Roman" w:hAnsi="Times New Roman"/>
          <w:color w:val="000000"/>
          <w:sz w:val="28"/>
          <w:lang w:val="ru-RU"/>
        </w:rPr>
        <w:t>​</w:t>
      </w:r>
    </w:p>
    <w:p w:rsidR="004353D1" w:rsidRPr="00AA18FF" w:rsidRDefault="004353D1">
      <w:pPr>
        <w:spacing w:after="0"/>
        <w:ind w:left="120"/>
        <w:rPr>
          <w:lang w:val="ru-RU"/>
        </w:rPr>
      </w:pPr>
    </w:p>
    <w:p w:rsidR="004353D1" w:rsidRPr="00AA18FF" w:rsidRDefault="004353D1">
      <w:pPr>
        <w:rPr>
          <w:lang w:val="ru-RU"/>
        </w:rPr>
        <w:sectPr w:rsidR="004353D1" w:rsidRPr="00AA18FF">
          <w:pgSz w:w="11906" w:h="16383"/>
          <w:pgMar w:top="1134" w:right="850" w:bottom="1134" w:left="1701" w:header="720" w:footer="720" w:gutter="0"/>
          <w:cols w:space="720"/>
        </w:sect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bookmarkStart w:id="6" w:name="block-2442063"/>
      <w:bookmarkEnd w:id="0"/>
      <w:r w:rsidRPr="00AA1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</w:t>
      </w:r>
      <w:r w:rsidRPr="00AA18FF">
        <w:rPr>
          <w:rFonts w:ascii="Times New Roman" w:hAnsi="Times New Roman"/>
          <w:color w:val="000000"/>
          <w:sz w:val="28"/>
          <w:lang w:val="ru-RU"/>
        </w:rPr>
        <w:t>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девают универсальным языком современной науки, которая формулирует свои достижения в математической форме.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AA18FF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AA18FF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AA18FF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AA18FF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AA18FF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AA18FF">
        <w:rPr>
          <w:rFonts w:ascii="Times New Roman" w:hAnsi="Times New Roman"/>
          <w:color w:val="000000"/>
          <w:sz w:val="28"/>
          <w:lang w:val="ru-RU"/>
        </w:rPr>
        <w:t>т.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AA18FF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AA18FF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AA18FF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AA18FF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AA18FF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AA18FF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AA18FF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AA18FF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AA18FF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AA18FF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AA18FF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AA18FF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AA18FF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AA18FF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AA18FF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AA18FF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AA18FF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AA18F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7"/>
      <w:r w:rsidRPr="00AA18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53D1" w:rsidRPr="00AA18FF" w:rsidRDefault="004353D1">
      <w:pPr>
        <w:rPr>
          <w:lang w:val="ru-RU"/>
        </w:rPr>
        <w:sectPr w:rsidR="004353D1" w:rsidRPr="00AA18FF">
          <w:pgSz w:w="11906" w:h="16383"/>
          <w:pgMar w:top="1134" w:right="850" w:bottom="1134" w:left="1701" w:header="720" w:footer="720" w:gutter="0"/>
          <w:cols w:space="720"/>
        </w:sect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bookmarkStart w:id="8" w:name="block-2442062"/>
      <w:bookmarkEnd w:id="6"/>
      <w:r w:rsidRPr="00AA1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AA18FF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AA18FF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Многочлены от одной переменной. Деление многочлена на многочлен с остатком. </w:t>
      </w:r>
      <w:proofErr w:type="spell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A18FF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AA18FF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AA18FF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AA18FF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AA18FF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AA18FF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AA18FF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AA18FF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AA18FF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A18F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AA18FF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Муавра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Корни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n-</w:t>
      </w:r>
      <w:proofErr w:type="spellStart"/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степени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A18FF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AA18FF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AA18FF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AA18FF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4353D1" w:rsidRDefault="00DD3349">
      <w:pPr>
        <w:spacing w:after="0" w:line="264" w:lineRule="auto"/>
        <w:ind w:firstLine="600"/>
        <w:jc w:val="both"/>
      </w:pPr>
      <w:r w:rsidRPr="00AA18FF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Интеграл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интеграла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A18FF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Примен</w:t>
      </w:r>
      <w:r w:rsidRPr="00AA18FF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353D1" w:rsidRPr="00AA18FF" w:rsidRDefault="004353D1">
      <w:pPr>
        <w:rPr>
          <w:lang w:val="ru-RU"/>
        </w:rPr>
        <w:sectPr w:rsidR="004353D1" w:rsidRPr="00AA18FF">
          <w:pgSz w:w="11906" w:h="16383"/>
          <w:pgMar w:top="1134" w:right="850" w:bottom="1134" w:left="1701" w:header="720" w:footer="720" w:gutter="0"/>
          <w:cols w:space="720"/>
        </w:sect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bookmarkStart w:id="9" w:name="block-2442064"/>
      <w:bookmarkEnd w:id="8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AA18FF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AA18FF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AA18FF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AA18FF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</w:t>
      </w:r>
      <w:r w:rsidRPr="00AA18FF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AA18FF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AA18FF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AA18FF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AA18FF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AA18FF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</w:t>
      </w:r>
      <w:r w:rsidRPr="00AA18FF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способ реше</w:t>
      </w:r>
      <w:r w:rsidRPr="00AA18FF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</w:t>
      </w:r>
      <w:r w:rsidRPr="00AA18FF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</w:t>
      </w:r>
      <w:r w:rsidRPr="00AA18FF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AA18FF">
        <w:rPr>
          <w:rFonts w:ascii="Times New Roman" w:hAnsi="Times New Roman"/>
          <w:color w:val="000000"/>
          <w:sz w:val="28"/>
          <w:lang w:val="ru-RU"/>
        </w:rPr>
        <w:t>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</w:t>
      </w:r>
      <w:r w:rsidRPr="00AA18FF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</w:t>
      </w:r>
      <w:r w:rsidRPr="00AA18FF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AA18FF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</w:t>
      </w:r>
      <w:r w:rsidRPr="00AA18FF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</w:t>
      </w:r>
      <w:r w:rsidRPr="00AA18FF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</w:t>
      </w:r>
      <w:r w:rsidRPr="00AA18FF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left="12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4353D1" w:rsidRPr="00AA18FF" w:rsidRDefault="004353D1">
      <w:pPr>
        <w:spacing w:after="0" w:line="264" w:lineRule="auto"/>
        <w:ind w:left="120"/>
        <w:jc w:val="both"/>
        <w:rPr>
          <w:lang w:val="ru-RU"/>
        </w:rPr>
      </w:pP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рациональное число, </w:t>
      </w:r>
      <w:r w:rsidRPr="00AA18FF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дроби и проценты для решения прикладных задач из различных отраслей знаний и реальной жизни;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AA18FF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AA18FF">
        <w:rPr>
          <w:rFonts w:ascii="Times New Roman" w:hAnsi="Times New Roman"/>
          <w:color w:val="000000"/>
          <w:sz w:val="28"/>
          <w:lang w:val="ru-RU"/>
        </w:rPr>
        <w:t>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арифметический корень натуральной степени;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рациональным показателем;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логарифм числа, десятичные и натуральные логарифмы;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</w:t>
      </w:r>
      <w:r w:rsidRPr="00AA18FF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понятиями: арксинус, арккосинус и арктангенс числового аргумента.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тождество, уравнение, неравенство, равносильные уравнения и ур</w:t>
      </w:r>
      <w:r w:rsidRPr="00AA18FF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многочлен от одной переменной, многочлен с целы</w:t>
      </w:r>
      <w:r w:rsidRPr="00AA18FF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линейных уравнений, матрица, определитель матрицы 2 × 2 и его геометрический </w:t>
      </w:r>
      <w:r w:rsidRPr="00AA18FF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свойства действий с корнями для преобразования выражений;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преобразования числовых выражений, содержащих степени с рациональным показателем;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свойства логарифмов для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основные тригонометрически</w:t>
      </w:r>
      <w:r w:rsidRPr="00AA18FF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</w:t>
      </w:r>
      <w:r w:rsidRPr="00AA18FF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функция, способы задания функции, взаимно обратные функции, композиция функ</w:t>
      </w:r>
      <w:r w:rsidRPr="00AA18FF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область определения и множество значений функции, нули функции, промежутки </w:t>
      </w:r>
      <w:proofErr w:type="spellStart"/>
      <w:r w:rsidRPr="00AA18F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A18FF">
        <w:rPr>
          <w:rFonts w:ascii="Times New Roman" w:hAnsi="Times New Roman"/>
          <w:color w:val="000000"/>
          <w:sz w:val="28"/>
          <w:lang w:val="ru-RU"/>
        </w:rPr>
        <w:t>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чётные и нечётные функ</w:t>
      </w:r>
      <w:r w:rsidRPr="00AA18FF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степенная функция с натуральным и целым показателем, график степенной функции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A18F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</w:t>
      </w:r>
      <w:r w:rsidRPr="00AA18FF">
        <w:rPr>
          <w:rFonts w:ascii="Times New Roman" w:hAnsi="Times New Roman"/>
          <w:color w:val="000000"/>
          <w:sz w:val="28"/>
          <w:lang w:val="ru-RU"/>
        </w:rPr>
        <w:t>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тригонометрическая окружность, определение тригонометрических функций числового аргу</w:t>
      </w:r>
      <w:r w:rsidRPr="00AA18FF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а</w:t>
      </w:r>
      <w:r w:rsidRPr="00AA18FF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прогрессии для решения реальных задач прикладного характер</w:t>
      </w:r>
      <w:r w:rsidRPr="00AA18FF">
        <w:rPr>
          <w:rFonts w:ascii="Times New Roman" w:hAnsi="Times New Roman"/>
          <w:color w:val="000000"/>
          <w:sz w:val="28"/>
          <w:lang w:val="ru-RU"/>
        </w:rPr>
        <w:t>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</w:t>
      </w:r>
      <w:r w:rsidRPr="00AA18FF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функция, непрерывная на отрезке, применять свойства непрерывных функций для решения задач;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первая и вторая произво</w:t>
      </w:r>
      <w:r w:rsidRPr="00AA18FF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производные суммы, произведения, частного и композиции двух функций, знать производные элементарных функций;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геометрический и физический смысл производной для решения задач.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множество, операции над множествами;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теоретико-множественный аппарат для описания реальных процессов и явлений, при решении задач из других учебных предметов;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определение, т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18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натуральное и целое число, множества натуральных и целы</w:t>
      </w:r>
      <w:r w:rsidRPr="00AA18FF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остатка по модулю, записывать натуральные числа в различных позиционных системах счисления;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</w:t>
      </w:r>
      <w:r w:rsidRPr="00AA18FF">
        <w:rPr>
          <w:rFonts w:ascii="Times New Roman" w:hAnsi="Times New Roman"/>
          <w:color w:val="000000"/>
          <w:sz w:val="28"/>
          <w:lang w:val="ru-RU"/>
        </w:rPr>
        <w:t>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AA18F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отбор корней при решении тригонометрического уравнения;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тригоном</w:t>
      </w:r>
      <w:r w:rsidRPr="00AA18FF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AA18FF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AA18FF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графические методы для решения уравнений и неравенств, а также задач с параметрами;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AA18FF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графики композиции функций с помощью элементарного исследования и свойств композиции двух функций;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геометрические образы уравнений и неравенств на координатной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графики тригонометрических функций;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функции для моделирования и исследования реальных процессов.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производную для исследования функции на монотонность и экстр</w:t>
      </w:r>
      <w:r w:rsidRPr="00AA18FF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наибольшее и наименьшее значения функции непрерывной на отрезке;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AA18FF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площади плоских фигур и объёмы тел с помощью интеграла;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име</w:t>
      </w:r>
      <w:r w:rsidRPr="00AA18FF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представление о математическом моделировании на примере составления дифференциальных уравнений;</w:t>
      </w:r>
    </w:p>
    <w:p w:rsidR="004353D1" w:rsidRPr="00AA18FF" w:rsidRDefault="00DD33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8F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AA18FF">
        <w:rPr>
          <w:rFonts w:ascii="Times New Roman" w:hAnsi="Times New Roman"/>
          <w:color w:val="000000"/>
          <w:sz w:val="28"/>
          <w:lang w:val="ru-RU"/>
        </w:rPr>
        <w:t xml:space="preserve"> прикладные задачи, в том числе социально-экономического и физического характера, средствами математического анализа.</w:t>
      </w:r>
    </w:p>
    <w:p w:rsidR="004353D1" w:rsidRPr="00AA18FF" w:rsidRDefault="004353D1">
      <w:pPr>
        <w:rPr>
          <w:lang w:val="ru-RU"/>
        </w:rPr>
        <w:sectPr w:rsidR="004353D1" w:rsidRPr="00AA18FF">
          <w:pgSz w:w="11906" w:h="16383"/>
          <w:pgMar w:top="1134" w:right="850" w:bottom="1134" w:left="1701" w:header="720" w:footer="720" w:gutter="0"/>
          <w:cols w:space="720"/>
        </w:sectPr>
      </w:pPr>
    </w:p>
    <w:p w:rsidR="004353D1" w:rsidRDefault="00DD3349">
      <w:pPr>
        <w:spacing w:after="0"/>
        <w:ind w:left="120"/>
      </w:pPr>
      <w:bookmarkStart w:id="10" w:name="block-2442061"/>
      <w:bookmarkEnd w:id="9"/>
      <w:r w:rsidRPr="00AA1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3D1" w:rsidRDefault="00DD3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353D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/>
        </w:tc>
      </w:tr>
    </w:tbl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DD3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353D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3D1" w:rsidRDefault="004353D1"/>
        </w:tc>
      </w:tr>
    </w:tbl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DD3349">
      <w:pPr>
        <w:spacing w:after="0"/>
        <w:ind w:left="120"/>
      </w:pPr>
      <w:bookmarkStart w:id="11" w:name="block-24420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53D1" w:rsidRDefault="00DD3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4353D1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периодические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линейных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"Степенная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решения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Свойства логарифма. Рубежная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Default="004353D1"/>
        </w:tc>
      </w:tr>
    </w:tbl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DD3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353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D1" w:rsidRDefault="00435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D1" w:rsidRDefault="004353D1"/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объёмов геометрических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показательных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логарифмических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иррациональных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на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комплексных чисел для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</w:t>
            </w: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3D1" w:rsidRDefault="004353D1">
            <w:pPr>
              <w:spacing w:after="0"/>
              <w:ind w:left="135"/>
            </w:pPr>
          </w:p>
        </w:tc>
      </w:tr>
      <w:tr w:rsidR="00435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Pr="00AA18FF" w:rsidRDefault="00DD3349">
            <w:pPr>
              <w:spacing w:after="0"/>
              <w:ind w:left="135"/>
              <w:rPr>
                <w:lang w:val="ru-RU"/>
              </w:rPr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 w:rsidRPr="00AA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3D1" w:rsidRDefault="00DD3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D1" w:rsidRDefault="004353D1"/>
        </w:tc>
      </w:tr>
    </w:tbl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4353D1">
      <w:pPr>
        <w:sectPr w:rsidR="0043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D1" w:rsidRDefault="00DD3349">
      <w:pPr>
        <w:spacing w:after="0"/>
        <w:ind w:left="120"/>
      </w:pPr>
      <w:bookmarkStart w:id="12" w:name="block-24420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53D1" w:rsidRDefault="00DD33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53D1" w:rsidRDefault="004353D1">
      <w:pPr>
        <w:spacing w:after="0"/>
        <w:ind w:left="120"/>
      </w:pPr>
    </w:p>
    <w:p w:rsidR="004353D1" w:rsidRPr="00AA18FF" w:rsidRDefault="00DD3349">
      <w:pPr>
        <w:spacing w:after="0" w:line="480" w:lineRule="auto"/>
        <w:ind w:left="120"/>
        <w:rPr>
          <w:lang w:val="ru-RU"/>
        </w:rPr>
      </w:pPr>
      <w:r w:rsidRPr="00AA18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3D1" w:rsidRDefault="00DD3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53D1" w:rsidRDefault="004353D1">
      <w:pPr>
        <w:sectPr w:rsidR="004353D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D3349" w:rsidRDefault="00DD3349"/>
    <w:sectPr w:rsidR="00DD33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53D1"/>
    <w:rsid w:val="004353D1"/>
    <w:rsid w:val="00AA18FF"/>
    <w:rsid w:val="00D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92A9-3722-4256-8010-E334D2A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8532</Words>
  <Characters>48634</Characters>
  <Application>Microsoft Office Word</Application>
  <DocSecurity>0</DocSecurity>
  <Lines>405</Lines>
  <Paragraphs>114</Paragraphs>
  <ScaleCrop>false</ScaleCrop>
  <Company/>
  <LinksUpToDate>false</LinksUpToDate>
  <CharactersWithSpaces>57052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Серикова</cp:lastModifiedBy>
  <cp:revision>2</cp:revision>
  <dcterms:created xsi:type="dcterms:W3CDTF">2023-09-20T17:13:00Z</dcterms:created>
  <dcterms:modified xsi:type="dcterms:W3CDTF">2023-09-20T17:14:00Z</dcterms:modified>
</cp:coreProperties>
</file>